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FA046D" w14:textId="77777777" w:rsidR="00467E36" w:rsidRPr="00E46142" w:rsidRDefault="007A0DC5" w:rsidP="00E46142">
      <w:pPr>
        <w:pStyle w:val="Title"/>
        <w:tabs>
          <w:tab w:val="right" w:pos="9026"/>
        </w:tabs>
        <w:jc w:val="both"/>
        <w:rPr>
          <w:rFonts w:ascii="Arial" w:hAnsi="Arial" w:cs="Arial"/>
        </w:rPr>
      </w:pPr>
      <w:r>
        <w:rPr>
          <w:rFonts w:cs="Arial"/>
          <w:b/>
          <w:noProof/>
          <w:lang w:eastAsia="en-NZ"/>
        </w:rPr>
        <mc:AlternateContent>
          <mc:Choice Requires="wps">
            <w:drawing>
              <wp:anchor distT="0" distB="0" distL="114300" distR="114300" simplePos="0" relativeHeight="251665408" behindDoc="0" locked="0" layoutInCell="1" allowOverlap="1" wp14:anchorId="377A487C" wp14:editId="693B9084">
                <wp:simplePos x="0" y="0"/>
                <wp:positionH relativeFrom="margin">
                  <wp:posOffset>1988287</wp:posOffset>
                </wp:positionH>
                <wp:positionV relativeFrom="paragraph">
                  <wp:posOffset>5745787</wp:posOffset>
                </wp:positionV>
                <wp:extent cx="4593265" cy="3959627"/>
                <wp:effectExtent l="0" t="0" r="0" b="3175"/>
                <wp:wrapNone/>
                <wp:docPr id="8" name="Isosceles Triangle 8"/>
                <wp:cNvGraphicFramePr/>
                <a:graphic xmlns:a="http://schemas.openxmlformats.org/drawingml/2006/main">
                  <a:graphicData uri="http://schemas.microsoft.com/office/word/2010/wordprocessingShape">
                    <wps:wsp>
                      <wps:cNvSpPr/>
                      <wps:spPr>
                        <a:xfrm>
                          <a:off x="0" y="0"/>
                          <a:ext cx="4593265" cy="3959627"/>
                        </a:xfrm>
                        <a:prstGeom prst="triangle">
                          <a:avLst/>
                        </a:prstGeom>
                        <a:solidFill>
                          <a:srgbClr val="FCB116">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F20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156.55pt;margin-top:452.4pt;width:361.65pt;height:31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" fillcolor="#fcb116" stroked="f" strokeweight="1pt">
                <v:fill opacity="6682f"/>
                <w10:wrap anchorx="margin"/>
              </v:shape>
            </w:pict>
          </mc:Fallback>
        </mc:AlternateContent>
      </w:r>
      <w:r>
        <w:rPr>
          <w:rFonts w:cs="Arial"/>
          <w:b/>
          <w:noProof/>
          <w:lang w:eastAsia="en-NZ"/>
        </w:rPr>
        <mc:AlternateContent>
          <mc:Choice Requires="wps">
            <w:drawing>
              <wp:anchor distT="0" distB="0" distL="114300" distR="114300" simplePos="0" relativeHeight="251661312" behindDoc="0" locked="0" layoutInCell="1" allowOverlap="1" wp14:anchorId="2D23FF21" wp14:editId="58FF7366">
                <wp:simplePos x="0" y="0"/>
                <wp:positionH relativeFrom="margin">
                  <wp:posOffset>-351347</wp:posOffset>
                </wp:positionH>
                <wp:positionV relativeFrom="paragraph">
                  <wp:posOffset>6819265</wp:posOffset>
                </wp:positionV>
                <wp:extent cx="3353166" cy="2891022"/>
                <wp:effectExtent l="0" t="0" r="0" b="5080"/>
                <wp:wrapNone/>
                <wp:docPr id="39" name="Isosceles Triangle 39"/>
                <wp:cNvGraphicFramePr/>
                <a:graphic xmlns:a="http://schemas.openxmlformats.org/drawingml/2006/main">
                  <a:graphicData uri="http://schemas.microsoft.com/office/word/2010/wordprocessingShape">
                    <wps:wsp>
                      <wps:cNvSpPr/>
                      <wps:spPr>
                        <a:xfrm>
                          <a:off x="0" y="0"/>
                          <a:ext cx="3353166" cy="2891022"/>
                        </a:xfrm>
                        <a:prstGeom prst="triangle">
                          <a:avLst/>
                        </a:prstGeom>
                        <a:solidFill>
                          <a:srgbClr val="FCB116">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146A" id="Isosceles Triangle 39" o:spid="_x0000_s1026" type="#_x0000_t5" style="position:absolute;margin-left:-27.65pt;margin-top:536.95pt;width:264.05pt;height:2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" fillcolor="#fcb116" stroked="f" strokeweight="1pt">
                <v:fill opacity="6682f"/>
                <w10:wrap anchorx="margin"/>
              </v:shape>
            </w:pict>
          </mc:Fallback>
        </mc:AlternateContent>
      </w:r>
      <w:r w:rsidR="00825B4E" w:rsidRPr="00D17C14">
        <w:rPr>
          <w:rFonts w:cs="Arial"/>
          <w:b/>
          <w:noProof/>
          <w:lang w:eastAsia="en-NZ"/>
        </w:rPr>
        <mc:AlternateContent>
          <mc:Choice Requires="wps">
            <w:drawing>
              <wp:anchor distT="45720" distB="45720" distL="114300" distR="114300" simplePos="0" relativeHeight="251662336" behindDoc="0" locked="0" layoutInCell="1" allowOverlap="1" wp14:anchorId="5AFAE4CC" wp14:editId="662850A8">
                <wp:simplePos x="0" y="0"/>
                <wp:positionH relativeFrom="margin">
                  <wp:posOffset>-143983</wp:posOffset>
                </wp:positionH>
                <wp:positionV relativeFrom="paragraph">
                  <wp:posOffset>2143125</wp:posOffset>
                </wp:positionV>
                <wp:extent cx="6560185" cy="3314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314700"/>
                        </a:xfrm>
                        <a:prstGeom prst="rect">
                          <a:avLst/>
                        </a:prstGeom>
                        <a:noFill/>
                        <a:ln w="9525">
                          <a:noFill/>
                          <a:miter lim="800000"/>
                          <a:headEnd/>
                          <a:tailEnd/>
                        </a:ln>
                      </wps:spPr>
                      <wps:txbx>
                        <w:txbxContent>
                          <w:p w14:paraId="0127B578" w14:textId="2594517F" w:rsidR="00205FC9" w:rsidRDefault="00205FC9">
                            <w:pPr>
                              <w:rPr>
                                <w:rFonts w:ascii="Arial" w:hAnsi="Arial" w:cs="Arial"/>
                                <w:sz w:val="40"/>
                                <w:szCs w:val="36"/>
                              </w:rPr>
                            </w:pPr>
                            <w:r w:rsidRPr="00825B4E">
                              <w:rPr>
                                <w:rFonts w:ascii="Arial" w:hAnsi="Arial" w:cs="Arial"/>
                                <w:b/>
                                <w:color w:val="FCB116"/>
                                <w:sz w:val="56"/>
                                <w:szCs w:val="54"/>
                              </w:rPr>
                              <w:t>Guidelines on religious instruction</w:t>
                            </w:r>
                            <w:r w:rsidRPr="00825B4E">
                              <w:rPr>
                                <w:rFonts w:ascii="Arial" w:hAnsi="Arial" w:cs="Arial"/>
                                <w:sz w:val="56"/>
                                <w:szCs w:val="54"/>
                              </w:rPr>
                              <w:t xml:space="preserve"> </w:t>
                            </w:r>
                            <w:r w:rsidRPr="00825B4E">
                              <w:rPr>
                                <w:rFonts w:ascii="Arial" w:hAnsi="Arial" w:cs="Arial"/>
                                <w:sz w:val="72"/>
                                <w:szCs w:val="70"/>
                              </w:rPr>
                              <w:br/>
                            </w:r>
                            <w:r>
                              <w:rPr>
                                <w:rFonts w:ascii="Arial" w:hAnsi="Arial" w:cs="Arial"/>
                                <w:sz w:val="40"/>
                                <w:szCs w:val="36"/>
                              </w:rPr>
                              <w:t>in s</w:t>
                            </w:r>
                            <w:r w:rsidRPr="00825B4E">
                              <w:rPr>
                                <w:rFonts w:ascii="Arial" w:hAnsi="Arial" w:cs="Arial"/>
                                <w:sz w:val="40"/>
                                <w:szCs w:val="36"/>
                              </w:rPr>
                              <w:t xml:space="preserve">tate primary </w:t>
                            </w:r>
                            <w:r>
                              <w:rPr>
                                <w:rFonts w:ascii="Arial" w:hAnsi="Arial" w:cs="Arial"/>
                                <w:sz w:val="40"/>
                                <w:szCs w:val="36"/>
                              </w:rPr>
                              <w:t>schools and</w:t>
                            </w:r>
                            <w:r w:rsidRPr="00825B4E">
                              <w:rPr>
                                <w:rFonts w:ascii="Arial" w:hAnsi="Arial" w:cs="Arial"/>
                                <w:sz w:val="40"/>
                                <w:szCs w:val="36"/>
                              </w:rPr>
                              <w:t xml:space="preserve"> intermediate schools</w:t>
                            </w:r>
                            <w:r>
                              <w:rPr>
                                <w:rFonts w:ascii="Arial" w:hAnsi="Arial" w:cs="Arial"/>
                                <w:sz w:val="40"/>
                                <w:szCs w:val="36"/>
                              </w:rPr>
                              <w:t>, including ngā kura</w:t>
                            </w:r>
                          </w:p>
                          <w:p w14:paraId="6B6973F7" w14:textId="74EC2A18" w:rsidR="00205FC9" w:rsidRPr="00205FC9" w:rsidRDefault="00205FC9">
                            <w:pPr>
                              <w:rPr>
                                <w:rFonts w:ascii="Arial" w:hAnsi="Arial" w:cs="Arial"/>
                                <w:sz w:val="72"/>
                                <w:szCs w:val="70"/>
                              </w:rPr>
                            </w:pPr>
                            <w:r>
                              <w:rPr>
                                <w:rFonts w:ascii="Arial" w:hAnsi="Arial" w:cs="Arial"/>
                                <w:sz w:val="28"/>
                                <w:szCs w:val="28"/>
                              </w:rPr>
                              <w:t>Education System Policy,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AE4CC" id="_x0000_t202" coordsize="21600,21600" o:spt="202" path="m,l,21600r21600,l21600,xe">
                <v:stroke joinstyle="miter"/>
                <v:path gradientshapeok="t" o:connecttype="rect"/>
              </v:shapetype>
              <v:shape id="Text Box 2" o:spid="_x0000_s1026" type="#_x0000_t202" style="position:absolute;left:0;text-align:left;margin-left:-11.35pt;margin-top:168.75pt;width:516.55pt;height:26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" filled="f" stroked="f">
                <v:textbox>
                  <w:txbxContent>
                    <w:p w14:paraId="0127B578" w14:textId="2594517F" w:rsidR="00205FC9" w:rsidRDefault="00205FC9">
                      <w:pPr>
                        <w:rPr>
                          <w:rFonts w:ascii="Arial" w:hAnsi="Arial" w:cs="Arial"/>
                          <w:sz w:val="40"/>
                          <w:szCs w:val="36"/>
                        </w:rPr>
                      </w:pPr>
                      <w:r w:rsidRPr="00825B4E">
                        <w:rPr>
                          <w:rFonts w:ascii="Arial" w:hAnsi="Arial" w:cs="Arial"/>
                          <w:b/>
                          <w:color w:val="FCB116"/>
                          <w:sz w:val="56"/>
                          <w:szCs w:val="54"/>
                        </w:rPr>
                        <w:t>Guidelines on religious instruction</w:t>
                      </w:r>
                      <w:r w:rsidRPr="00825B4E">
                        <w:rPr>
                          <w:rFonts w:ascii="Arial" w:hAnsi="Arial" w:cs="Arial"/>
                          <w:sz w:val="56"/>
                          <w:szCs w:val="54"/>
                        </w:rPr>
                        <w:t xml:space="preserve"> </w:t>
                      </w:r>
                      <w:r w:rsidRPr="00825B4E">
                        <w:rPr>
                          <w:rFonts w:ascii="Arial" w:hAnsi="Arial" w:cs="Arial"/>
                          <w:sz w:val="72"/>
                          <w:szCs w:val="70"/>
                        </w:rPr>
                        <w:br/>
                      </w:r>
                      <w:r>
                        <w:rPr>
                          <w:rFonts w:ascii="Arial" w:hAnsi="Arial" w:cs="Arial"/>
                          <w:sz w:val="40"/>
                          <w:szCs w:val="36"/>
                        </w:rPr>
                        <w:t>in s</w:t>
                      </w:r>
                      <w:r w:rsidRPr="00825B4E">
                        <w:rPr>
                          <w:rFonts w:ascii="Arial" w:hAnsi="Arial" w:cs="Arial"/>
                          <w:sz w:val="40"/>
                          <w:szCs w:val="36"/>
                        </w:rPr>
                        <w:t xml:space="preserve">tate primary </w:t>
                      </w:r>
                      <w:r>
                        <w:rPr>
                          <w:rFonts w:ascii="Arial" w:hAnsi="Arial" w:cs="Arial"/>
                          <w:sz w:val="40"/>
                          <w:szCs w:val="36"/>
                        </w:rPr>
                        <w:t>schools and</w:t>
                      </w:r>
                      <w:r w:rsidRPr="00825B4E">
                        <w:rPr>
                          <w:rFonts w:ascii="Arial" w:hAnsi="Arial" w:cs="Arial"/>
                          <w:sz w:val="40"/>
                          <w:szCs w:val="36"/>
                        </w:rPr>
                        <w:t xml:space="preserve"> intermediate schools</w:t>
                      </w:r>
                      <w:r>
                        <w:rPr>
                          <w:rFonts w:ascii="Arial" w:hAnsi="Arial" w:cs="Arial"/>
                          <w:sz w:val="40"/>
                          <w:szCs w:val="36"/>
                        </w:rPr>
                        <w:t xml:space="preserve">, including </w:t>
                      </w:r>
                      <w:proofErr w:type="spellStart"/>
                      <w:r>
                        <w:rPr>
                          <w:rFonts w:ascii="Arial" w:hAnsi="Arial" w:cs="Arial"/>
                          <w:sz w:val="40"/>
                          <w:szCs w:val="36"/>
                        </w:rPr>
                        <w:t>ngā</w:t>
                      </w:r>
                      <w:proofErr w:type="spellEnd"/>
                      <w:r>
                        <w:rPr>
                          <w:rFonts w:ascii="Arial" w:hAnsi="Arial" w:cs="Arial"/>
                          <w:sz w:val="40"/>
                          <w:szCs w:val="36"/>
                        </w:rPr>
                        <w:t xml:space="preserve"> </w:t>
                      </w:r>
                      <w:proofErr w:type="spellStart"/>
                      <w:proofErr w:type="gramStart"/>
                      <w:r>
                        <w:rPr>
                          <w:rFonts w:ascii="Arial" w:hAnsi="Arial" w:cs="Arial"/>
                          <w:sz w:val="40"/>
                          <w:szCs w:val="36"/>
                        </w:rPr>
                        <w:t>kura</w:t>
                      </w:r>
                      <w:proofErr w:type="spellEnd"/>
                      <w:proofErr w:type="gramEnd"/>
                    </w:p>
                    <w:p w14:paraId="6B6973F7" w14:textId="74EC2A18" w:rsidR="00205FC9" w:rsidRPr="00205FC9" w:rsidRDefault="00205FC9">
                      <w:pPr>
                        <w:rPr>
                          <w:rFonts w:ascii="Arial" w:hAnsi="Arial" w:cs="Arial"/>
                          <w:sz w:val="72"/>
                          <w:szCs w:val="70"/>
                        </w:rPr>
                      </w:pPr>
                      <w:r>
                        <w:rPr>
                          <w:rFonts w:ascii="Arial" w:hAnsi="Arial" w:cs="Arial"/>
                          <w:sz w:val="28"/>
                          <w:szCs w:val="28"/>
                        </w:rPr>
                        <w:t>Education System Policy, August 2020</w:t>
                      </w:r>
                    </w:p>
                  </w:txbxContent>
                </v:textbox>
                <w10:wrap type="square" anchorx="margin"/>
              </v:shape>
            </w:pict>
          </mc:Fallback>
        </mc:AlternateContent>
      </w:r>
      <w:r w:rsidR="00D17C14">
        <w:rPr>
          <w:rFonts w:cs="Arial"/>
          <w:b/>
          <w:noProof/>
          <w:lang w:eastAsia="en-NZ"/>
        </w:rPr>
        <mc:AlternateContent>
          <mc:Choice Requires="wps">
            <w:drawing>
              <wp:anchor distT="0" distB="0" distL="114300" distR="114300" simplePos="0" relativeHeight="251659264" behindDoc="0" locked="0" layoutInCell="1" allowOverlap="1" wp14:anchorId="33AB221C" wp14:editId="47486749">
                <wp:simplePos x="0" y="0"/>
                <wp:positionH relativeFrom="margin">
                  <wp:posOffset>2000250</wp:posOffset>
                </wp:positionH>
                <wp:positionV relativeFrom="paragraph">
                  <wp:posOffset>1781810</wp:posOffset>
                </wp:positionV>
                <wp:extent cx="9192260" cy="7924684"/>
                <wp:effectExtent l="0" t="0" r="8890" b="635"/>
                <wp:wrapNone/>
                <wp:docPr id="36" name="Isosceles Triangle 36"/>
                <wp:cNvGraphicFramePr/>
                <a:graphic xmlns:a="http://schemas.openxmlformats.org/drawingml/2006/main">
                  <a:graphicData uri="http://schemas.microsoft.com/office/word/2010/wordprocessingShape">
                    <wps:wsp>
                      <wps:cNvSpPr/>
                      <wps:spPr>
                        <a:xfrm>
                          <a:off x="0" y="0"/>
                          <a:ext cx="9192260" cy="7924684"/>
                        </a:xfrm>
                        <a:prstGeom prst="triangle">
                          <a:avLst/>
                        </a:prstGeom>
                        <a:solidFill>
                          <a:srgbClr val="FCB116">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38F5" id="Isosceles Triangle 36" o:spid="_x0000_s1026" type="#_x0000_t5" style="position:absolute;margin-left:157.5pt;margin-top:140.3pt;width:723.8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" fillcolor="#fcb116" stroked="f" strokeweight="1pt">
                <v:fill opacity="6682f"/>
                <w10:wrap anchorx="margin"/>
              </v:shape>
            </w:pict>
          </mc:Fallback>
        </mc:AlternateContent>
      </w:r>
      <w:r w:rsidR="00467E36">
        <w:rPr>
          <w:rFonts w:cs="Arial"/>
          <w:b/>
        </w:rPr>
        <w:br w:type="page"/>
      </w:r>
    </w:p>
    <w:p w14:paraId="3888C4B5" w14:textId="77777777" w:rsidR="00467E36" w:rsidRDefault="00467E36" w:rsidP="00467E36">
      <w:pPr>
        <w:jc w:val="both"/>
        <w:rPr>
          <w:rFonts w:ascii="Cambria" w:hAnsi="Cambria" w:cs="Arial"/>
          <w:b/>
        </w:rPr>
      </w:pPr>
    </w:p>
    <w:p w14:paraId="71EF17F0" w14:textId="77777777" w:rsidR="00467E36" w:rsidRPr="00D17C14" w:rsidRDefault="00467E36" w:rsidP="00467E36">
      <w:pPr>
        <w:spacing w:after="0"/>
        <w:rPr>
          <w:rFonts w:ascii="Arial" w:hAnsi="Arial" w:cs="Arial"/>
          <w:b/>
          <w:color w:val="FF9933"/>
          <w:sz w:val="26"/>
          <w:szCs w:val="26"/>
        </w:rPr>
      </w:pPr>
      <w:r w:rsidRPr="00D17C14">
        <w:rPr>
          <w:rFonts w:ascii="Arial" w:hAnsi="Arial" w:cs="Arial"/>
          <w:b/>
          <w:color w:val="FF9933"/>
          <w:sz w:val="26"/>
          <w:szCs w:val="26"/>
        </w:rPr>
        <w:t>Table of Contents</w:t>
      </w:r>
    </w:p>
    <w:p w14:paraId="7C763743" w14:textId="77777777" w:rsidR="00467E36" w:rsidRPr="00CE07D0" w:rsidRDefault="00467E36" w:rsidP="00467E36">
      <w:pPr>
        <w:pStyle w:val="TOC2"/>
        <w:tabs>
          <w:tab w:val="right" w:leader="dot" w:pos="9016"/>
        </w:tabs>
        <w:spacing w:after="0"/>
        <w:ind w:left="0"/>
        <w:rPr>
          <w:rFonts w:ascii="Arial" w:hAnsi="Arial" w:cs="Arial"/>
        </w:rPr>
      </w:pPr>
    </w:p>
    <w:p w14:paraId="003CB84A" w14:textId="77777777" w:rsidR="00DB39BA" w:rsidRDefault="00467E36" w:rsidP="00DB39BA">
      <w:pPr>
        <w:pStyle w:val="TOC1"/>
        <w:rPr>
          <w:rFonts w:asciiTheme="minorHAnsi" w:eastAsiaTheme="minorEastAsia" w:hAnsiTheme="minorHAnsi" w:cstheme="minorBidi"/>
          <w:noProof/>
          <w:lang w:eastAsia="en-NZ"/>
        </w:rPr>
      </w:pPr>
      <w:r w:rsidRPr="00D04BD6">
        <w:rPr>
          <w:rFonts w:ascii="Arial" w:hAnsi="Arial" w:cs="Arial"/>
        </w:rPr>
        <w:fldChar w:fldCharType="begin"/>
      </w:r>
      <w:r w:rsidRPr="00F55E1B">
        <w:rPr>
          <w:rFonts w:ascii="Arial" w:hAnsi="Arial" w:cs="Arial"/>
        </w:rPr>
        <w:instrText xml:space="preserve"> TOC \o "1-3" \h \z \u </w:instrText>
      </w:r>
      <w:r w:rsidRPr="00D04BD6">
        <w:rPr>
          <w:rFonts w:ascii="Arial" w:hAnsi="Arial" w:cs="Arial"/>
        </w:rPr>
        <w:fldChar w:fldCharType="separate"/>
      </w:r>
      <w:hyperlink w:anchor="_Toc48306332" w:history="1">
        <w:r w:rsidR="00DB39BA" w:rsidRPr="00795CA3">
          <w:rPr>
            <w:rStyle w:val="Hyperlink"/>
            <w:rFonts w:ascii="Arial" w:hAnsi="Arial" w:cs="Arial"/>
            <w:noProof/>
          </w:rPr>
          <w:t>Introduction</w:t>
        </w:r>
        <w:r w:rsidR="00DB39BA">
          <w:rPr>
            <w:noProof/>
            <w:webHidden/>
          </w:rPr>
          <w:tab/>
        </w:r>
        <w:r w:rsidR="00DB39BA">
          <w:rPr>
            <w:noProof/>
            <w:webHidden/>
          </w:rPr>
          <w:fldChar w:fldCharType="begin"/>
        </w:r>
        <w:r w:rsidR="00DB39BA">
          <w:rPr>
            <w:noProof/>
            <w:webHidden/>
          </w:rPr>
          <w:instrText xml:space="preserve"> PAGEREF _Toc48306332 \h </w:instrText>
        </w:r>
        <w:r w:rsidR="00DB39BA">
          <w:rPr>
            <w:noProof/>
            <w:webHidden/>
          </w:rPr>
        </w:r>
        <w:r w:rsidR="00DB39BA">
          <w:rPr>
            <w:noProof/>
            <w:webHidden/>
          </w:rPr>
          <w:fldChar w:fldCharType="separate"/>
        </w:r>
        <w:r w:rsidR="00DB39BA">
          <w:rPr>
            <w:noProof/>
            <w:webHidden/>
          </w:rPr>
          <w:t>2</w:t>
        </w:r>
        <w:r w:rsidR="00DB39BA">
          <w:rPr>
            <w:noProof/>
            <w:webHidden/>
          </w:rPr>
          <w:fldChar w:fldCharType="end"/>
        </w:r>
      </w:hyperlink>
    </w:p>
    <w:p w14:paraId="3476A9C7"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33" w:history="1">
        <w:r w:rsidR="00DB39BA" w:rsidRPr="00795CA3">
          <w:rPr>
            <w:rStyle w:val="Hyperlink"/>
            <w:rFonts w:ascii="Arial" w:hAnsi="Arial" w:cs="Arial"/>
            <w:noProof/>
          </w:rPr>
          <w:t>Why guidelines on religious instruction?</w:t>
        </w:r>
        <w:r w:rsidR="00DB39BA">
          <w:rPr>
            <w:noProof/>
            <w:webHidden/>
          </w:rPr>
          <w:tab/>
        </w:r>
        <w:r w:rsidR="00DB39BA">
          <w:rPr>
            <w:noProof/>
            <w:webHidden/>
          </w:rPr>
          <w:fldChar w:fldCharType="begin"/>
        </w:r>
        <w:r w:rsidR="00DB39BA">
          <w:rPr>
            <w:noProof/>
            <w:webHidden/>
          </w:rPr>
          <w:instrText xml:space="preserve"> PAGEREF _Toc48306333 \h </w:instrText>
        </w:r>
        <w:r w:rsidR="00DB39BA">
          <w:rPr>
            <w:noProof/>
            <w:webHidden/>
          </w:rPr>
        </w:r>
        <w:r w:rsidR="00DB39BA">
          <w:rPr>
            <w:noProof/>
            <w:webHidden/>
          </w:rPr>
          <w:fldChar w:fldCharType="separate"/>
        </w:r>
        <w:r w:rsidR="00DB39BA">
          <w:rPr>
            <w:noProof/>
            <w:webHidden/>
          </w:rPr>
          <w:t>2</w:t>
        </w:r>
        <w:r w:rsidR="00DB39BA">
          <w:rPr>
            <w:noProof/>
            <w:webHidden/>
          </w:rPr>
          <w:fldChar w:fldCharType="end"/>
        </w:r>
      </w:hyperlink>
    </w:p>
    <w:p w14:paraId="475C084B"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34" w:history="1">
        <w:r w:rsidR="00DB39BA" w:rsidRPr="00795CA3">
          <w:rPr>
            <w:rStyle w:val="Hyperlink"/>
            <w:rFonts w:ascii="Arial" w:hAnsi="Arial" w:cs="Arial"/>
            <w:noProof/>
          </w:rPr>
          <w:t>The difference between religious instruction, religious observance, and religious education</w:t>
        </w:r>
        <w:r w:rsidR="00DB39BA">
          <w:rPr>
            <w:noProof/>
            <w:webHidden/>
          </w:rPr>
          <w:tab/>
        </w:r>
        <w:r w:rsidR="00DB39BA">
          <w:rPr>
            <w:noProof/>
            <w:webHidden/>
          </w:rPr>
          <w:fldChar w:fldCharType="begin"/>
        </w:r>
        <w:r w:rsidR="00DB39BA">
          <w:rPr>
            <w:noProof/>
            <w:webHidden/>
          </w:rPr>
          <w:instrText xml:space="preserve"> PAGEREF _Toc48306334 \h </w:instrText>
        </w:r>
        <w:r w:rsidR="00DB39BA">
          <w:rPr>
            <w:noProof/>
            <w:webHidden/>
          </w:rPr>
        </w:r>
        <w:r w:rsidR="00DB39BA">
          <w:rPr>
            <w:noProof/>
            <w:webHidden/>
          </w:rPr>
          <w:fldChar w:fldCharType="separate"/>
        </w:r>
        <w:r w:rsidR="00DB39BA">
          <w:rPr>
            <w:noProof/>
            <w:webHidden/>
          </w:rPr>
          <w:t>2</w:t>
        </w:r>
        <w:r w:rsidR="00DB39BA">
          <w:rPr>
            <w:noProof/>
            <w:webHidden/>
          </w:rPr>
          <w:fldChar w:fldCharType="end"/>
        </w:r>
      </w:hyperlink>
    </w:p>
    <w:p w14:paraId="30B6F4AC"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35" w:history="1">
        <w:r w:rsidR="00DB39BA" w:rsidRPr="00795CA3">
          <w:rPr>
            <w:rStyle w:val="Hyperlink"/>
            <w:rFonts w:ascii="Arial" w:hAnsi="Arial" w:cs="Arial"/>
            <w:noProof/>
          </w:rPr>
          <w:t>The status of the guidelines</w:t>
        </w:r>
        <w:r w:rsidR="00DB39BA">
          <w:rPr>
            <w:noProof/>
            <w:webHidden/>
          </w:rPr>
          <w:tab/>
        </w:r>
        <w:r w:rsidR="00DB39BA">
          <w:rPr>
            <w:noProof/>
            <w:webHidden/>
          </w:rPr>
          <w:fldChar w:fldCharType="begin"/>
        </w:r>
        <w:r w:rsidR="00DB39BA">
          <w:rPr>
            <w:noProof/>
            <w:webHidden/>
          </w:rPr>
          <w:instrText xml:space="preserve"> PAGEREF _Toc48306335 \h </w:instrText>
        </w:r>
        <w:r w:rsidR="00DB39BA">
          <w:rPr>
            <w:noProof/>
            <w:webHidden/>
          </w:rPr>
        </w:r>
        <w:r w:rsidR="00DB39BA">
          <w:rPr>
            <w:noProof/>
            <w:webHidden/>
          </w:rPr>
          <w:fldChar w:fldCharType="separate"/>
        </w:r>
        <w:r w:rsidR="00DB39BA">
          <w:rPr>
            <w:noProof/>
            <w:webHidden/>
          </w:rPr>
          <w:t>3</w:t>
        </w:r>
        <w:r w:rsidR="00DB39BA">
          <w:rPr>
            <w:noProof/>
            <w:webHidden/>
          </w:rPr>
          <w:fldChar w:fldCharType="end"/>
        </w:r>
      </w:hyperlink>
    </w:p>
    <w:p w14:paraId="75D532A3"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36" w:history="1">
        <w:r w:rsidR="00DB39BA" w:rsidRPr="00795CA3">
          <w:rPr>
            <w:rStyle w:val="Hyperlink"/>
            <w:rFonts w:ascii="Arial" w:hAnsi="Arial" w:cs="Arial"/>
            <w:noProof/>
          </w:rPr>
          <w:t>The application of the guidelines</w:t>
        </w:r>
        <w:r w:rsidR="00DB39BA">
          <w:rPr>
            <w:noProof/>
            <w:webHidden/>
          </w:rPr>
          <w:tab/>
        </w:r>
        <w:r w:rsidR="00DB39BA">
          <w:rPr>
            <w:noProof/>
            <w:webHidden/>
          </w:rPr>
          <w:fldChar w:fldCharType="begin"/>
        </w:r>
        <w:r w:rsidR="00DB39BA">
          <w:rPr>
            <w:noProof/>
            <w:webHidden/>
          </w:rPr>
          <w:instrText xml:space="preserve"> PAGEREF _Toc48306336 \h </w:instrText>
        </w:r>
        <w:r w:rsidR="00DB39BA">
          <w:rPr>
            <w:noProof/>
            <w:webHidden/>
          </w:rPr>
        </w:r>
        <w:r w:rsidR="00DB39BA">
          <w:rPr>
            <w:noProof/>
            <w:webHidden/>
          </w:rPr>
          <w:fldChar w:fldCharType="separate"/>
        </w:r>
        <w:r w:rsidR="00DB39BA">
          <w:rPr>
            <w:noProof/>
            <w:webHidden/>
          </w:rPr>
          <w:t>3</w:t>
        </w:r>
        <w:r w:rsidR="00DB39BA">
          <w:rPr>
            <w:noProof/>
            <w:webHidden/>
          </w:rPr>
          <w:fldChar w:fldCharType="end"/>
        </w:r>
      </w:hyperlink>
    </w:p>
    <w:p w14:paraId="0F049459"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37" w:history="1">
        <w:r w:rsidR="00DB39BA" w:rsidRPr="00795CA3">
          <w:rPr>
            <w:rStyle w:val="Hyperlink"/>
            <w:rFonts w:ascii="Arial" w:hAnsi="Arial" w:cs="Arial"/>
            <w:noProof/>
          </w:rPr>
          <w:t>Summary</w:t>
        </w:r>
        <w:r w:rsidR="00DB39BA">
          <w:rPr>
            <w:noProof/>
            <w:webHidden/>
          </w:rPr>
          <w:tab/>
        </w:r>
        <w:r w:rsidR="00DB39BA">
          <w:rPr>
            <w:noProof/>
            <w:webHidden/>
          </w:rPr>
          <w:fldChar w:fldCharType="begin"/>
        </w:r>
        <w:r w:rsidR="00DB39BA">
          <w:rPr>
            <w:noProof/>
            <w:webHidden/>
          </w:rPr>
          <w:instrText xml:space="preserve"> PAGEREF _Toc48306337 \h </w:instrText>
        </w:r>
        <w:r w:rsidR="00DB39BA">
          <w:rPr>
            <w:noProof/>
            <w:webHidden/>
          </w:rPr>
        </w:r>
        <w:r w:rsidR="00DB39BA">
          <w:rPr>
            <w:noProof/>
            <w:webHidden/>
          </w:rPr>
          <w:fldChar w:fldCharType="separate"/>
        </w:r>
        <w:r w:rsidR="00DB39BA">
          <w:rPr>
            <w:noProof/>
            <w:webHidden/>
          </w:rPr>
          <w:t>4</w:t>
        </w:r>
        <w:r w:rsidR="00DB39BA">
          <w:rPr>
            <w:noProof/>
            <w:webHidden/>
          </w:rPr>
          <w:fldChar w:fldCharType="end"/>
        </w:r>
      </w:hyperlink>
    </w:p>
    <w:p w14:paraId="3DBBDAFF" w14:textId="77777777" w:rsidR="00DB39BA" w:rsidRPr="00DB39BA" w:rsidRDefault="00D26B20">
      <w:pPr>
        <w:pStyle w:val="TOC3"/>
        <w:rPr>
          <w:rFonts w:ascii="Arial" w:eastAsiaTheme="minorEastAsia" w:hAnsi="Arial" w:cs="Arial"/>
          <w:noProof/>
          <w:lang w:eastAsia="en-NZ"/>
        </w:rPr>
      </w:pPr>
      <w:hyperlink w:anchor="_Toc48306338" w:history="1">
        <w:r w:rsidR="00DB39BA" w:rsidRPr="00DB39BA">
          <w:rPr>
            <w:rStyle w:val="Hyperlink"/>
            <w:rFonts w:ascii="Arial" w:hAnsi="Arial" w:cs="Arial"/>
            <w:noProof/>
          </w:rPr>
          <w:t>1.</w:t>
        </w:r>
        <w:r w:rsidR="00DB39BA" w:rsidRPr="00DB39BA">
          <w:rPr>
            <w:rFonts w:ascii="Arial" w:eastAsiaTheme="minorEastAsia" w:hAnsi="Arial" w:cs="Arial"/>
            <w:noProof/>
            <w:lang w:eastAsia="en-NZ"/>
          </w:rPr>
          <w:tab/>
        </w:r>
        <w:r w:rsidR="00DB39BA" w:rsidRPr="00DB39BA">
          <w:rPr>
            <w:rStyle w:val="Hyperlink"/>
            <w:rFonts w:ascii="Arial" w:hAnsi="Arial" w:cs="Arial"/>
            <w:noProof/>
          </w:rPr>
          <w:t>Use community consultation to inform the decision about whether or not to allow religious instruction</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_Toc48306338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5</w:t>
        </w:r>
        <w:r w:rsidR="00DB39BA" w:rsidRPr="00DB39BA">
          <w:rPr>
            <w:rFonts w:ascii="Arial" w:hAnsi="Arial" w:cs="Arial"/>
            <w:noProof/>
            <w:webHidden/>
          </w:rPr>
          <w:fldChar w:fldCharType="end"/>
        </w:r>
      </w:hyperlink>
    </w:p>
    <w:p w14:paraId="6ACD391B" w14:textId="77777777" w:rsidR="00DB39BA" w:rsidRPr="00DB39BA" w:rsidRDefault="00D26B20">
      <w:pPr>
        <w:pStyle w:val="TOC3"/>
        <w:rPr>
          <w:rFonts w:ascii="Arial" w:eastAsiaTheme="minorEastAsia" w:hAnsi="Arial" w:cs="Arial"/>
          <w:noProof/>
          <w:lang w:eastAsia="en-NZ"/>
        </w:rPr>
      </w:pPr>
      <w:hyperlink w:anchor="_Toc48306339" w:history="1">
        <w:r w:rsidR="00DB39BA" w:rsidRPr="00DB39BA">
          <w:rPr>
            <w:rStyle w:val="Hyperlink"/>
            <w:rFonts w:ascii="Arial" w:hAnsi="Arial" w:cs="Arial"/>
            <w:noProof/>
          </w:rPr>
          <w:t>2.</w:t>
        </w:r>
        <w:r w:rsidR="00DB39BA" w:rsidRPr="00DB39BA">
          <w:rPr>
            <w:rFonts w:ascii="Arial" w:eastAsiaTheme="minorEastAsia" w:hAnsi="Arial" w:cs="Arial"/>
            <w:noProof/>
            <w:lang w:eastAsia="en-NZ"/>
          </w:rPr>
          <w:tab/>
        </w:r>
        <w:r w:rsidR="00DB39BA" w:rsidRPr="00DB39BA">
          <w:rPr>
            <w:rStyle w:val="Hyperlink"/>
            <w:rFonts w:ascii="Arial" w:hAnsi="Arial" w:cs="Arial"/>
            <w:noProof/>
          </w:rPr>
          <w:t>Provide full and accurate information to students, families and whānau to help them make informed decisions</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_Toc48306339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6</w:t>
        </w:r>
        <w:r w:rsidR="00DB39BA" w:rsidRPr="00DB39BA">
          <w:rPr>
            <w:rFonts w:ascii="Arial" w:hAnsi="Arial" w:cs="Arial"/>
            <w:noProof/>
            <w:webHidden/>
          </w:rPr>
          <w:fldChar w:fldCharType="end"/>
        </w:r>
      </w:hyperlink>
    </w:p>
    <w:p w14:paraId="5E14C428" w14:textId="77777777" w:rsidR="00DB39BA" w:rsidRPr="00DB39BA" w:rsidRDefault="00D26B20">
      <w:pPr>
        <w:pStyle w:val="TOC3"/>
        <w:rPr>
          <w:rFonts w:ascii="Arial" w:eastAsiaTheme="minorEastAsia" w:hAnsi="Arial" w:cs="Arial"/>
          <w:noProof/>
          <w:lang w:eastAsia="en-NZ"/>
        </w:rPr>
      </w:pPr>
      <w:hyperlink w:anchor="_Toc48306340" w:history="1">
        <w:r w:rsidR="00DB39BA" w:rsidRPr="00DB39BA">
          <w:rPr>
            <w:rStyle w:val="Hyperlink"/>
            <w:rFonts w:ascii="Arial" w:hAnsi="Arial" w:cs="Arial"/>
            <w:noProof/>
          </w:rPr>
          <w:t>3.</w:t>
        </w:r>
        <w:r w:rsidR="00DB39BA" w:rsidRPr="00DB39BA">
          <w:rPr>
            <w:rFonts w:ascii="Arial" w:eastAsiaTheme="minorEastAsia" w:hAnsi="Arial" w:cs="Arial"/>
            <w:noProof/>
            <w:lang w:eastAsia="en-NZ"/>
          </w:rPr>
          <w:tab/>
        </w:r>
        <w:r w:rsidR="00DB39BA" w:rsidRPr="00DB39BA">
          <w:rPr>
            <w:rStyle w:val="Hyperlink"/>
            <w:rFonts w:ascii="Arial" w:hAnsi="Arial" w:cs="Arial"/>
            <w:noProof/>
          </w:rPr>
          <w:t>Offer valid alternatives to religious instruction if religious instruction takes place when the school would usually be open for teaching</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_Toc48306340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7</w:t>
        </w:r>
        <w:r w:rsidR="00DB39BA" w:rsidRPr="00DB39BA">
          <w:rPr>
            <w:rFonts w:ascii="Arial" w:hAnsi="Arial" w:cs="Arial"/>
            <w:noProof/>
            <w:webHidden/>
          </w:rPr>
          <w:fldChar w:fldCharType="end"/>
        </w:r>
      </w:hyperlink>
    </w:p>
    <w:p w14:paraId="5DB61C67" w14:textId="77777777" w:rsidR="00DB39BA" w:rsidRPr="00DB39BA" w:rsidRDefault="00D26B20">
      <w:pPr>
        <w:pStyle w:val="TOC3"/>
        <w:rPr>
          <w:rFonts w:ascii="Arial" w:eastAsiaTheme="minorEastAsia" w:hAnsi="Arial" w:cs="Arial"/>
          <w:noProof/>
          <w:lang w:eastAsia="en-NZ"/>
        </w:rPr>
      </w:pPr>
      <w:hyperlink w:anchor="_Toc48306341" w:history="1">
        <w:r w:rsidR="00DB39BA" w:rsidRPr="00DB39BA">
          <w:rPr>
            <w:rStyle w:val="Hyperlink"/>
            <w:rFonts w:ascii="Arial" w:hAnsi="Arial" w:cs="Arial"/>
            <w:noProof/>
          </w:rPr>
          <w:t>4.</w:t>
        </w:r>
        <w:r w:rsidR="00DB39BA" w:rsidRPr="00DB39BA">
          <w:rPr>
            <w:rFonts w:ascii="Arial" w:eastAsiaTheme="minorEastAsia" w:hAnsi="Arial" w:cs="Arial"/>
            <w:noProof/>
            <w:lang w:eastAsia="en-NZ"/>
          </w:rPr>
          <w:tab/>
        </w:r>
        <w:r w:rsidR="00DB39BA" w:rsidRPr="00DB39BA">
          <w:rPr>
            <w:rStyle w:val="Hyperlink"/>
            <w:rFonts w:ascii="Arial" w:hAnsi="Arial" w:cs="Arial"/>
            <w:noProof/>
          </w:rPr>
          <w:t>Hold religious instruction on an opt-in basis</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_Toc48306341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9</w:t>
        </w:r>
        <w:r w:rsidR="00DB39BA" w:rsidRPr="00DB39BA">
          <w:rPr>
            <w:rFonts w:ascii="Arial" w:hAnsi="Arial" w:cs="Arial"/>
            <w:noProof/>
            <w:webHidden/>
          </w:rPr>
          <w:fldChar w:fldCharType="end"/>
        </w:r>
      </w:hyperlink>
    </w:p>
    <w:p w14:paraId="2E6C8E82" w14:textId="77777777" w:rsidR="00DB39BA" w:rsidRPr="00DB39BA" w:rsidRDefault="00D26B20">
      <w:pPr>
        <w:pStyle w:val="TOC3"/>
        <w:rPr>
          <w:rFonts w:ascii="Arial" w:eastAsiaTheme="minorEastAsia" w:hAnsi="Arial" w:cs="Arial"/>
          <w:noProof/>
          <w:lang w:eastAsia="en-NZ"/>
        </w:rPr>
      </w:pPr>
      <w:hyperlink w:anchor="_Toc48306342" w:history="1">
        <w:r w:rsidR="00DB39BA" w:rsidRPr="00DB39BA">
          <w:rPr>
            <w:rStyle w:val="Hyperlink"/>
            <w:rFonts w:ascii="Arial" w:hAnsi="Arial" w:cs="Arial"/>
            <w:noProof/>
          </w:rPr>
          <w:t>5.</w:t>
        </w:r>
        <w:r w:rsidR="00DB39BA" w:rsidRPr="00DB39BA">
          <w:rPr>
            <w:rFonts w:ascii="Arial" w:eastAsiaTheme="minorEastAsia" w:hAnsi="Arial" w:cs="Arial"/>
            <w:noProof/>
            <w:lang w:eastAsia="en-NZ"/>
          </w:rPr>
          <w:tab/>
        </w:r>
        <w:r w:rsidR="00DB39BA" w:rsidRPr="00DB39BA">
          <w:rPr>
            <w:rStyle w:val="Hyperlink"/>
            <w:rFonts w:ascii="Arial" w:hAnsi="Arial" w:cs="Arial"/>
            <w:noProof/>
          </w:rPr>
          <w:t>Use volunteers who are not school staff members to lead religious instruction</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_Toc48306342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10</w:t>
        </w:r>
        <w:r w:rsidR="00DB39BA" w:rsidRPr="00DB39BA">
          <w:rPr>
            <w:rFonts w:ascii="Arial" w:hAnsi="Arial" w:cs="Arial"/>
            <w:noProof/>
            <w:webHidden/>
          </w:rPr>
          <w:fldChar w:fldCharType="end"/>
        </w:r>
      </w:hyperlink>
    </w:p>
    <w:p w14:paraId="15A3EB12" w14:textId="77777777" w:rsidR="00DB39BA" w:rsidRPr="00DB39BA" w:rsidRDefault="00D26B20">
      <w:pPr>
        <w:pStyle w:val="TOC3"/>
        <w:rPr>
          <w:rFonts w:ascii="Arial" w:eastAsiaTheme="minorEastAsia" w:hAnsi="Arial" w:cs="Arial"/>
          <w:noProof/>
          <w:lang w:eastAsia="en-NZ"/>
        </w:rPr>
      </w:pPr>
      <w:hyperlink w:anchor="_Toc48306343" w:history="1">
        <w:r w:rsidR="00DB39BA" w:rsidRPr="00DB39BA">
          <w:rPr>
            <w:rStyle w:val="Hyperlink"/>
            <w:rFonts w:ascii="Arial" w:hAnsi="Arial" w:cs="Arial"/>
            <w:noProof/>
          </w:rPr>
          <w:t>6.</w:t>
        </w:r>
        <w:r w:rsidR="00DB39BA" w:rsidRPr="00DB39BA">
          <w:rPr>
            <w:rFonts w:ascii="Arial" w:eastAsiaTheme="minorEastAsia" w:hAnsi="Arial" w:cs="Arial"/>
            <w:noProof/>
            <w:lang w:eastAsia="en-NZ"/>
          </w:rPr>
          <w:tab/>
        </w:r>
        <w:r w:rsidR="00DB39BA" w:rsidRPr="00DB39BA">
          <w:rPr>
            <w:rStyle w:val="Hyperlink"/>
            <w:rFonts w:ascii="Arial" w:hAnsi="Arial" w:cs="Arial"/>
            <w:noProof/>
          </w:rPr>
          <w:t>Provide secular school and student support services</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_Toc48306343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11</w:t>
        </w:r>
        <w:r w:rsidR="00DB39BA" w:rsidRPr="00DB39BA">
          <w:rPr>
            <w:rFonts w:ascii="Arial" w:hAnsi="Arial" w:cs="Arial"/>
            <w:noProof/>
            <w:webHidden/>
          </w:rPr>
          <w:fldChar w:fldCharType="end"/>
        </w:r>
      </w:hyperlink>
    </w:p>
    <w:p w14:paraId="4C7DBCD9" w14:textId="77777777" w:rsidR="00DB39BA" w:rsidRPr="00DB39BA" w:rsidRDefault="00D26B20">
      <w:pPr>
        <w:pStyle w:val="TOC3"/>
        <w:rPr>
          <w:rFonts w:ascii="Arial" w:eastAsiaTheme="minorEastAsia" w:hAnsi="Arial" w:cs="Arial"/>
          <w:noProof/>
          <w:lang w:eastAsia="en-NZ"/>
        </w:rPr>
      </w:pPr>
      <w:hyperlink w:anchor="_Toc48306344" w:history="1">
        <w:r w:rsidR="00DB39BA" w:rsidRPr="00DB39BA">
          <w:rPr>
            <w:rStyle w:val="Hyperlink"/>
            <w:rFonts w:ascii="Arial" w:hAnsi="Arial" w:cs="Arial"/>
            <w:noProof/>
          </w:rPr>
          <w:t>7.</w:t>
        </w:r>
        <w:r w:rsidR="00DB39BA" w:rsidRPr="00DB39BA">
          <w:rPr>
            <w:rFonts w:ascii="Arial" w:eastAsiaTheme="minorEastAsia" w:hAnsi="Arial" w:cs="Arial"/>
            <w:noProof/>
            <w:lang w:eastAsia="en-NZ"/>
          </w:rPr>
          <w:tab/>
        </w:r>
        <w:r w:rsidR="00DB39BA" w:rsidRPr="00DB39BA">
          <w:rPr>
            <w:rStyle w:val="Hyperlink"/>
            <w:rFonts w:ascii="Arial" w:hAnsi="Arial" w:cs="Arial"/>
            <w:noProof/>
          </w:rPr>
          <w:t>Ensure safety checks on volunteers have been completed</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_Toc48306344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12</w:t>
        </w:r>
        <w:r w:rsidR="00DB39BA" w:rsidRPr="00DB39BA">
          <w:rPr>
            <w:rFonts w:ascii="Arial" w:hAnsi="Arial" w:cs="Arial"/>
            <w:noProof/>
            <w:webHidden/>
          </w:rPr>
          <w:fldChar w:fldCharType="end"/>
        </w:r>
      </w:hyperlink>
    </w:p>
    <w:p w14:paraId="0EC2AA3A" w14:textId="77777777" w:rsidR="00DB39BA" w:rsidRPr="00DB39BA" w:rsidRDefault="00D26B20">
      <w:pPr>
        <w:pStyle w:val="TOC3"/>
        <w:rPr>
          <w:rFonts w:ascii="Arial" w:eastAsiaTheme="minorEastAsia" w:hAnsi="Arial" w:cs="Arial"/>
          <w:noProof/>
          <w:lang w:eastAsia="en-NZ"/>
        </w:rPr>
      </w:pPr>
      <w:hyperlink w:anchor="_Toc48306345" w:history="1">
        <w:r w:rsidR="00DB39BA" w:rsidRPr="00DB39BA">
          <w:rPr>
            <w:rStyle w:val="Hyperlink"/>
            <w:rFonts w:ascii="Arial" w:hAnsi="Arial" w:cs="Arial"/>
            <w:noProof/>
          </w:rPr>
          <w:t>8.</w:t>
        </w:r>
        <w:r w:rsidR="00DB39BA" w:rsidRPr="00DB39BA">
          <w:rPr>
            <w:rFonts w:ascii="Arial" w:eastAsiaTheme="minorEastAsia" w:hAnsi="Arial" w:cs="Arial"/>
            <w:noProof/>
            <w:lang w:eastAsia="en-NZ"/>
          </w:rPr>
          <w:tab/>
        </w:r>
        <w:r w:rsidR="00DB39BA" w:rsidRPr="00DB39BA">
          <w:rPr>
            <w:rStyle w:val="Hyperlink"/>
            <w:rFonts w:ascii="Arial" w:hAnsi="Arial" w:cs="Arial"/>
            <w:noProof/>
          </w:rPr>
          <w:t>Communicate the complaints procedure to families and whānau and use that complaints procedure to resolve issues</w:t>
        </w:r>
        <w:r w:rsidR="00DB39BA" w:rsidRPr="00DB39BA">
          <w:rPr>
            <w:rFonts w:ascii="Arial" w:hAnsi="Arial" w:cs="Arial"/>
            <w:noProof/>
            <w:webHidden/>
          </w:rPr>
          <w:tab/>
        </w:r>
        <w:r w:rsidR="00DB39BA" w:rsidRPr="00DB39BA">
          <w:rPr>
            <w:rFonts w:ascii="Arial" w:hAnsi="Arial" w:cs="Arial"/>
            <w:noProof/>
            <w:webHidden/>
          </w:rPr>
          <w:fldChar w:fldCharType="begin"/>
        </w:r>
        <w:r w:rsidR="00DB39BA" w:rsidRPr="00DB39BA">
          <w:rPr>
            <w:rFonts w:ascii="Arial" w:hAnsi="Arial" w:cs="Arial"/>
            <w:noProof/>
            <w:webHidden/>
          </w:rPr>
          <w:instrText xml:space="preserve"> PAGEREF _Toc48306345 \h </w:instrText>
        </w:r>
        <w:r w:rsidR="00DB39BA" w:rsidRPr="00DB39BA">
          <w:rPr>
            <w:rFonts w:ascii="Arial" w:hAnsi="Arial" w:cs="Arial"/>
            <w:noProof/>
            <w:webHidden/>
          </w:rPr>
        </w:r>
        <w:r w:rsidR="00DB39BA" w:rsidRPr="00DB39BA">
          <w:rPr>
            <w:rFonts w:ascii="Arial" w:hAnsi="Arial" w:cs="Arial"/>
            <w:noProof/>
            <w:webHidden/>
          </w:rPr>
          <w:fldChar w:fldCharType="separate"/>
        </w:r>
        <w:r w:rsidR="00DB39BA" w:rsidRPr="00DB39BA">
          <w:rPr>
            <w:rFonts w:ascii="Arial" w:hAnsi="Arial" w:cs="Arial"/>
            <w:noProof/>
            <w:webHidden/>
          </w:rPr>
          <w:t>14</w:t>
        </w:r>
        <w:r w:rsidR="00DB39BA" w:rsidRPr="00DB39BA">
          <w:rPr>
            <w:rFonts w:ascii="Arial" w:hAnsi="Arial" w:cs="Arial"/>
            <w:noProof/>
            <w:webHidden/>
          </w:rPr>
          <w:fldChar w:fldCharType="end"/>
        </w:r>
      </w:hyperlink>
    </w:p>
    <w:p w14:paraId="5D091AEE" w14:textId="77777777" w:rsidR="00DB39BA" w:rsidRDefault="00D26B20" w:rsidP="00DB39BA">
      <w:pPr>
        <w:pStyle w:val="TOC1"/>
        <w:rPr>
          <w:rFonts w:asciiTheme="minorHAnsi" w:eastAsiaTheme="minorEastAsia" w:hAnsiTheme="minorHAnsi" w:cstheme="minorBidi"/>
          <w:noProof/>
          <w:lang w:eastAsia="en-NZ"/>
        </w:rPr>
      </w:pPr>
      <w:hyperlink w:anchor="_Toc48306346" w:history="1">
        <w:r w:rsidR="00DB39BA" w:rsidRPr="00795CA3">
          <w:rPr>
            <w:rStyle w:val="Hyperlink"/>
            <w:rFonts w:ascii="Arial" w:hAnsi="Arial" w:cs="Arial"/>
            <w:noProof/>
          </w:rPr>
          <w:t>Further Information</w:t>
        </w:r>
        <w:r w:rsidR="00DB39BA">
          <w:rPr>
            <w:noProof/>
            <w:webHidden/>
          </w:rPr>
          <w:tab/>
        </w:r>
        <w:r w:rsidR="00DB39BA">
          <w:rPr>
            <w:noProof/>
            <w:webHidden/>
          </w:rPr>
          <w:fldChar w:fldCharType="begin"/>
        </w:r>
        <w:r w:rsidR="00DB39BA">
          <w:rPr>
            <w:noProof/>
            <w:webHidden/>
          </w:rPr>
          <w:instrText xml:space="preserve"> PAGEREF _Toc48306346 \h </w:instrText>
        </w:r>
        <w:r w:rsidR="00DB39BA">
          <w:rPr>
            <w:noProof/>
            <w:webHidden/>
          </w:rPr>
        </w:r>
        <w:r w:rsidR="00DB39BA">
          <w:rPr>
            <w:noProof/>
            <w:webHidden/>
          </w:rPr>
          <w:fldChar w:fldCharType="separate"/>
        </w:r>
        <w:r w:rsidR="00DB39BA">
          <w:rPr>
            <w:noProof/>
            <w:webHidden/>
          </w:rPr>
          <w:t>15</w:t>
        </w:r>
        <w:r w:rsidR="00DB39BA">
          <w:rPr>
            <w:noProof/>
            <w:webHidden/>
          </w:rPr>
          <w:fldChar w:fldCharType="end"/>
        </w:r>
      </w:hyperlink>
    </w:p>
    <w:p w14:paraId="415B0E94"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47" w:history="1">
        <w:r w:rsidR="00DB39BA" w:rsidRPr="00795CA3">
          <w:rPr>
            <w:rStyle w:val="Hyperlink"/>
            <w:rFonts w:ascii="Arial" w:hAnsi="Arial" w:cs="Arial"/>
            <w:noProof/>
          </w:rPr>
          <w:t>The legislative framework</w:t>
        </w:r>
        <w:r w:rsidR="00DB39BA">
          <w:rPr>
            <w:noProof/>
            <w:webHidden/>
          </w:rPr>
          <w:tab/>
        </w:r>
        <w:r w:rsidR="00DB39BA">
          <w:rPr>
            <w:noProof/>
            <w:webHidden/>
          </w:rPr>
          <w:fldChar w:fldCharType="begin"/>
        </w:r>
        <w:r w:rsidR="00DB39BA">
          <w:rPr>
            <w:noProof/>
            <w:webHidden/>
          </w:rPr>
          <w:instrText xml:space="preserve"> PAGEREF _Toc48306347 \h </w:instrText>
        </w:r>
        <w:r w:rsidR="00DB39BA">
          <w:rPr>
            <w:noProof/>
            <w:webHidden/>
          </w:rPr>
        </w:r>
        <w:r w:rsidR="00DB39BA">
          <w:rPr>
            <w:noProof/>
            <w:webHidden/>
          </w:rPr>
          <w:fldChar w:fldCharType="separate"/>
        </w:r>
        <w:r w:rsidR="00DB39BA">
          <w:rPr>
            <w:noProof/>
            <w:webHidden/>
          </w:rPr>
          <w:t>15</w:t>
        </w:r>
        <w:r w:rsidR="00DB39BA">
          <w:rPr>
            <w:noProof/>
            <w:webHidden/>
          </w:rPr>
          <w:fldChar w:fldCharType="end"/>
        </w:r>
      </w:hyperlink>
    </w:p>
    <w:p w14:paraId="5D4B0FBE" w14:textId="77777777" w:rsidR="00DB39BA" w:rsidRDefault="00D26B20">
      <w:pPr>
        <w:pStyle w:val="TOC2"/>
        <w:tabs>
          <w:tab w:val="right" w:leader="dot" w:pos="9016"/>
        </w:tabs>
        <w:rPr>
          <w:rFonts w:asciiTheme="minorHAnsi" w:eastAsiaTheme="minorEastAsia" w:hAnsiTheme="minorHAnsi" w:cstheme="minorBidi"/>
          <w:noProof/>
          <w:lang w:eastAsia="en-NZ"/>
        </w:rPr>
      </w:pPr>
      <w:hyperlink w:anchor="_Toc48306348" w:history="1">
        <w:r w:rsidR="00DB39BA" w:rsidRPr="00795CA3">
          <w:rPr>
            <w:rStyle w:val="Hyperlink"/>
            <w:rFonts w:ascii="Arial" w:hAnsi="Arial" w:cs="Arial"/>
            <w:noProof/>
          </w:rPr>
          <w:t>Escalating complaints</w:t>
        </w:r>
        <w:r w:rsidR="00DB39BA">
          <w:rPr>
            <w:noProof/>
            <w:webHidden/>
          </w:rPr>
          <w:tab/>
        </w:r>
        <w:r w:rsidR="00DB39BA">
          <w:rPr>
            <w:noProof/>
            <w:webHidden/>
          </w:rPr>
          <w:fldChar w:fldCharType="begin"/>
        </w:r>
        <w:r w:rsidR="00DB39BA">
          <w:rPr>
            <w:noProof/>
            <w:webHidden/>
          </w:rPr>
          <w:instrText xml:space="preserve"> PAGEREF _Toc48306348 \h </w:instrText>
        </w:r>
        <w:r w:rsidR="00DB39BA">
          <w:rPr>
            <w:noProof/>
            <w:webHidden/>
          </w:rPr>
        </w:r>
        <w:r w:rsidR="00DB39BA">
          <w:rPr>
            <w:noProof/>
            <w:webHidden/>
          </w:rPr>
          <w:fldChar w:fldCharType="separate"/>
        </w:r>
        <w:r w:rsidR="00DB39BA">
          <w:rPr>
            <w:noProof/>
            <w:webHidden/>
          </w:rPr>
          <w:t>17</w:t>
        </w:r>
        <w:r w:rsidR="00DB39BA">
          <w:rPr>
            <w:noProof/>
            <w:webHidden/>
          </w:rPr>
          <w:fldChar w:fldCharType="end"/>
        </w:r>
      </w:hyperlink>
    </w:p>
    <w:p w14:paraId="6C1477B9" w14:textId="77777777" w:rsidR="00467E36" w:rsidRPr="00CE07D0" w:rsidRDefault="00467E36" w:rsidP="008C377F">
      <w:pPr>
        <w:ind w:left="567" w:hanging="567"/>
        <w:rPr>
          <w:rFonts w:ascii="Arial" w:hAnsi="Arial" w:cs="Arial"/>
        </w:rPr>
      </w:pPr>
      <w:r w:rsidRPr="00D04BD6">
        <w:rPr>
          <w:rFonts w:ascii="Arial" w:hAnsi="Arial" w:cs="Arial"/>
        </w:rPr>
        <w:fldChar w:fldCharType="end"/>
      </w:r>
    </w:p>
    <w:p w14:paraId="6841DE61" w14:textId="77777777" w:rsidR="008C377F" w:rsidRDefault="008C377F" w:rsidP="000333F2">
      <w:pPr>
        <w:pStyle w:val="Heading2"/>
        <w:spacing w:before="0" w:after="200"/>
        <w:rPr>
          <w:color w:val="FF9933"/>
        </w:rPr>
      </w:pPr>
    </w:p>
    <w:p w14:paraId="41FD17EA" w14:textId="77777777" w:rsidR="008C377F" w:rsidRPr="008C377F" w:rsidRDefault="008C377F" w:rsidP="008C377F"/>
    <w:p w14:paraId="258B3C55" w14:textId="77777777" w:rsidR="008C377F" w:rsidRDefault="008C377F" w:rsidP="000333F2">
      <w:pPr>
        <w:pStyle w:val="Heading2"/>
        <w:spacing w:before="0" w:after="200"/>
      </w:pPr>
    </w:p>
    <w:p w14:paraId="699657ED" w14:textId="77777777" w:rsidR="008C377F" w:rsidRDefault="008C377F" w:rsidP="008C377F">
      <w:pPr>
        <w:pStyle w:val="Heading2"/>
        <w:tabs>
          <w:tab w:val="left" w:pos="7552"/>
        </w:tabs>
        <w:spacing w:before="0" w:after="200"/>
      </w:pPr>
      <w:r>
        <w:tab/>
      </w:r>
    </w:p>
    <w:p w14:paraId="47B81123" w14:textId="77777777" w:rsidR="003F4CF6" w:rsidRPr="00B10CB7" w:rsidRDefault="00467E36" w:rsidP="00B10CB7">
      <w:pPr>
        <w:pStyle w:val="Heading1"/>
        <w:rPr>
          <w:rFonts w:ascii="Arial" w:hAnsi="Arial" w:cs="Arial"/>
          <w:color w:val="DE6420"/>
          <w:sz w:val="44"/>
          <w:szCs w:val="44"/>
        </w:rPr>
      </w:pPr>
      <w:r w:rsidRPr="00B10CB7">
        <w:rPr>
          <w:rFonts w:ascii="Arial" w:hAnsi="Arial" w:cs="Arial"/>
          <w:color w:val="DE6420"/>
          <w:sz w:val="44"/>
          <w:szCs w:val="44"/>
        </w:rPr>
        <w:br w:type="page"/>
      </w:r>
      <w:bookmarkStart w:id="1" w:name="_Toc196364"/>
      <w:bookmarkStart w:id="2" w:name="_Toc48306332"/>
      <w:r w:rsidR="003F4CF6" w:rsidRPr="00B10CB7">
        <w:rPr>
          <w:rFonts w:ascii="Arial" w:hAnsi="Arial" w:cs="Arial"/>
          <w:color w:val="DE6420"/>
          <w:sz w:val="44"/>
          <w:szCs w:val="44"/>
        </w:rPr>
        <w:lastRenderedPageBreak/>
        <w:t>Introduction</w:t>
      </w:r>
      <w:bookmarkEnd w:id="1"/>
      <w:bookmarkEnd w:id="2"/>
    </w:p>
    <w:p w14:paraId="7B765715" w14:textId="77777777" w:rsidR="00467E36" w:rsidRPr="00D17C14" w:rsidRDefault="00467E36" w:rsidP="000333F2">
      <w:pPr>
        <w:pStyle w:val="Heading2"/>
        <w:spacing w:before="0" w:after="200"/>
        <w:rPr>
          <w:color w:val="FF9933"/>
        </w:rPr>
      </w:pPr>
      <w:bookmarkStart w:id="3" w:name="_Toc48306333"/>
      <w:r w:rsidRPr="00D17C14">
        <w:rPr>
          <w:rFonts w:ascii="Arial" w:hAnsi="Arial" w:cs="Arial"/>
          <w:color w:val="FF9933"/>
        </w:rPr>
        <w:t>Why guidelines on religious instruction?</w:t>
      </w:r>
      <w:bookmarkEnd w:id="3"/>
    </w:p>
    <w:p w14:paraId="05F7CC00" w14:textId="7496F3A8" w:rsidR="00F263FE" w:rsidRDefault="00340DEC" w:rsidP="00467E36">
      <w:pPr>
        <w:jc w:val="both"/>
        <w:rPr>
          <w:rFonts w:ascii="Arial" w:hAnsi="Arial" w:cs="Arial"/>
        </w:rPr>
      </w:pPr>
      <w:r>
        <w:rPr>
          <w:rFonts w:ascii="Arial" w:hAnsi="Arial" w:cs="Arial"/>
        </w:rPr>
        <w:t>The</w:t>
      </w:r>
      <w:r w:rsidR="000333F2">
        <w:rPr>
          <w:rFonts w:ascii="Arial" w:hAnsi="Arial" w:cs="Arial"/>
        </w:rPr>
        <w:t xml:space="preserve"> </w:t>
      </w:r>
      <w:r w:rsidR="00467E36" w:rsidRPr="00CE07D0">
        <w:rPr>
          <w:rFonts w:ascii="Arial" w:hAnsi="Arial" w:cs="Arial"/>
        </w:rPr>
        <w:t>Ministry of Education</w:t>
      </w:r>
      <w:r>
        <w:rPr>
          <w:rFonts w:ascii="Arial" w:hAnsi="Arial" w:cs="Arial"/>
        </w:rPr>
        <w:t xml:space="preserve"> (the Ministry) has developed </w:t>
      </w:r>
      <w:r w:rsidR="00DB5154">
        <w:rPr>
          <w:rFonts w:ascii="Arial" w:hAnsi="Arial" w:cs="Arial"/>
        </w:rPr>
        <w:t xml:space="preserve">these </w:t>
      </w:r>
      <w:r w:rsidR="00467E36" w:rsidRPr="00CE07D0">
        <w:rPr>
          <w:rFonts w:ascii="Arial" w:hAnsi="Arial" w:cs="Arial"/>
          <w:i/>
        </w:rPr>
        <w:t xml:space="preserve">‘Guidelines for religious instruction in state primary </w:t>
      </w:r>
      <w:r w:rsidR="00F263FE">
        <w:rPr>
          <w:rFonts w:ascii="Arial" w:hAnsi="Arial" w:cs="Arial"/>
          <w:i/>
        </w:rPr>
        <w:t>schools</w:t>
      </w:r>
      <w:r w:rsidR="00766385">
        <w:rPr>
          <w:rFonts w:ascii="Arial" w:hAnsi="Arial" w:cs="Arial"/>
          <w:i/>
        </w:rPr>
        <w:t xml:space="preserve"> and</w:t>
      </w:r>
      <w:r w:rsidR="005139B2">
        <w:rPr>
          <w:rFonts w:ascii="Arial" w:hAnsi="Arial" w:cs="Arial"/>
          <w:i/>
        </w:rPr>
        <w:t xml:space="preserve"> intermediate </w:t>
      </w:r>
      <w:r w:rsidR="00467E36" w:rsidRPr="00CE07D0">
        <w:rPr>
          <w:rFonts w:ascii="Arial" w:hAnsi="Arial" w:cs="Arial"/>
          <w:i/>
        </w:rPr>
        <w:t>schools</w:t>
      </w:r>
      <w:r w:rsidR="00F263FE">
        <w:rPr>
          <w:rFonts w:ascii="Arial" w:hAnsi="Arial" w:cs="Arial"/>
          <w:i/>
        </w:rPr>
        <w:t xml:space="preserve">, </w:t>
      </w:r>
      <w:r w:rsidR="00766385">
        <w:rPr>
          <w:rFonts w:ascii="Arial" w:hAnsi="Arial" w:cs="Arial"/>
          <w:i/>
        </w:rPr>
        <w:t xml:space="preserve">including </w:t>
      </w:r>
      <w:r w:rsidR="00F263FE">
        <w:rPr>
          <w:rFonts w:ascii="Arial" w:hAnsi="Arial" w:cs="Arial"/>
          <w:i/>
        </w:rPr>
        <w:t>ngā kura</w:t>
      </w:r>
      <w:r w:rsidR="00467E36" w:rsidRPr="00CE07D0">
        <w:rPr>
          <w:rFonts w:ascii="Arial" w:hAnsi="Arial" w:cs="Arial"/>
          <w:i/>
        </w:rPr>
        <w:t>’</w:t>
      </w:r>
      <w:r w:rsidR="00467E36" w:rsidRPr="00CE07D0">
        <w:rPr>
          <w:rFonts w:ascii="Arial" w:hAnsi="Arial" w:cs="Arial"/>
        </w:rPr>
        <w:t xml:space="preserve"> (</w:t>
      </w:r>
      <w:r>
        <w:rPr>
          <w:rFonts w:ascii="Arial" w:hAnsi="Arial" w:cs="Arial"/>
        </w:rPr>
        <w:t xml:space="preserve">the </w:t>
      </w:r>
      <w:r w:rsidR="00467E36" w:rsidRPr="00CE07D0">
        <w:rPr>
          <w:rFonts w:ascii="Arial" w:hAnsi="Arial" w:cs="Arial"/>
        </w:rPr>
        <w:t xml:space="preserve">guidelines) </w:t>
      </w:r>
      <w:r w:rsidR="00F263FE">
        <w:rPr>
          <w:rFonts w:ascii="Arial" w:hAnsi="Arial" w:cs="Arial"/>
        </w:rPr>
        <w:t>to help:</w:t>
      </w:r>
    </w:p>
    <w:p w14:paraId="0E59C9C9" w14:textId="77777777" w:rsidR="00F263FE" w:rsidRDefault="00010467" w:rsidP="00D56BE1">
      <w:pPr>
        <w:numPr>
          <w:ilvl w:val="0"/>
          <w:numId w:val="47"/>
        </w:numPr>
        <w:ind w:left="284" w:hanging="284"/>
        <w:jc w:val="both"/>
        <w:rPr>
          <w:rFonts w:ascii="Arial" w:hAnsi="Arial" w:cs="Arial"/>
        </w:rPr>
      </w:pPr>
      <w:r>
        <w:rPr>
          <w:rFonts w:ascii="Arial" w:hAnsi="Arial" w:cs="Arial"/>
        </w:rPr>
        <w:t>Boards of T</w:t>
      </w:r>
      <w:r w:rsidR="00F263FE">
        <w:rPr>
          <w:rFonts w:ascii="Arial" w:hAnsi="Arial" w:cs="Arial"/>
        </w:rPr>
        <w:t xml:space="preserve">rustees </w:t>
      </w:r>
      <w:r>
        <w:rPr>
          <w:rFonts w:ascii="Arial" w:hAnsi="Arial" w:cs="Arial"/>
        </w:rPr>
        <w:t>(B</w:t>
      </w:r>
      <w:r w:rsidR="00DE30A6">
        <w:rPr>
          <w:rFonts w:ascii="Arial" w:hAnsi="Arial" w:cs="Arial"/>
        </w:rPr>
        <w:t xml:space="preserve">oards) </w:t>
      </w:r>
      <w:r w:rsidR="00F263FE">
        <w:rPr>
          <w:rFonts w:ascii="Arial" w:hAnsi="Arial" w:cs="Arial"/>
        </w:rPr>
        <w:t>understand what their legal obligations are when allowing religious instruction and how they can meet them</w:t>
      </w:r>
    </w:p>
    <w:p w14:paraId="259ED6D3" w14:textId="77777777" w:rsidR="00F263FE" w:rsidRPr="003F4CF6" w:rsidRDefault="00F07716" w:rsidP="00D56BE1">
      <w:pPr>
        <w:numPr>
          <w:ilvl w:val="0"/>
          <w:numId w:val="47"/>
        </w:numPr>
        <w:ind w:left="284" w:hanging="284"/>
        <w:jc w:val="both"/>
        <w:rPr>
          <w:rFonts w:ascii="Arial" w:hAnsi="Arial" w:cs="Arial"/>
        </w:rPr>
      </w:pPr>
      <w:r>
        <w:rPr>
          <w:rFonts w:ascii="Arial" w:hAnsi="Arial" w:cs="Arial"/>
        </w:rPr>
        <w:t>c</w:t>
      </w:r>
      <w:r w:rsidR="00F263FE">
        <w:rPr>
          <w:rFonts w:ascii="Arial" w:hAnsi="Arial" w:cs="Arial"/>
        </w:rPr>
        <w:t>hildren and their parents, caregivers</w:t>
      </w:r>
      <w:r w:rsidR="001B051F">
        <w:rPr>
          <w:rFonts w:ascii="Arial" w:hAnsi="Arial" w:cs="Arial"/>
        </w:rPr>
        <w:t>,</w:t>
      </w:r>
      <w:r w:rsidR="00F263FE">
        <w:rPr>
          <w:rFonts w:ascii="Arial" w:hAnsi="Arial" w:cs="Arial"/>
        </w:rPr>
        <w:t xml:space="preserve"> family and </w:t>
      </w:r>
      <w:r w:rsidR="00496CE0">
        <w:rPr>
          <w:rFonts w:ascii="Arial" w:hAnsi="Arial" w:cs="Arial"/>
        </w:rPr>
        <w:t xml:space="preserve">whānau </w:t>
      </w:r>
      <w:r w:rsidR="00F263FE">
        <w:rPr>
          <w:rFonts w:ascii="Arial" w:hAnsi="Arial" w:cs="Arial"/>
        </w:rPr>
        <w:t>understand what their rights are and what they should expect from their schools.</w:t>
      </w:r>
    </w:p>
    <w:p w14:paraId="59A415F9" w14:textId="77777777" w:rsidR="00F263FE" w:rsidRDefault="00AA7DF2" w:rsidP="00467E36">
      <w:pPr>
        <w:jc w:val="both"/>
        <w:rPr>
          <w:rFonts w:ascii="Arial" w:hAnsi="Arial" w:cs="Arial"/>
        </w:rPr>
      </w:pPr>
      <w:r>
        <w:rPr>
          <w:rFonts w:ascii="Arial" w:hAnsi="Arial" w:cs="Arial"/>
        </w:rPr>
        <w:t>Our education law requires</w:t>
      </w:r>
      <w:r w:rsidR="00467E36" w:rsidRPr="00CE07D0">
        <w:rPr>
          <w:rFonts w:ascii="Arial" w:hAnsi="Arial" w:cs="Arial"/>
        </w:rPr>
        <w:t xml:space="preserve"> that teaching in all state primary schools must be </w:t>
      </w:r>
      <w:r w:rsidR="00467E36" w:rsidRPr="00CE07D0">
        <w:rPr>
          <w:rFonts w:ascii="Arial" w:hAnsi="Arial" w:cs="Arial"/>
          <w:b/>
          <w:i/>
        </w:rPr>
        <w:t>entirely of a secular character</w:t>
      </w:r>
      <w:r w:rsidR="00467E36" w:rsidRPr="00CE07D0">
        <w:rPr>
          <w:rFonts w:ascii="Arial" w:hAnsi="Arial" w:cs="Arial"/>
          <w:i/>
        </w:rPr>
        <w:t xml:space="preserve"> </w:t>
      </w:r>
      <w:r w:rsidR="00467E36" w:rsidRPr="00CE07D0">
        <w:rPr>
          <w:rFonts w:ascii="Arial" w:hAnsi="Arial" w:cs="Arial"/>
        </w:rPr>
        <w:t>(non-relig</w:t>
      </w:r>
      <w:r w:rsidR="000333F2">
        <w:rPr>
          <w:rFonts w:ascii="Arial" w:hAnsi="Arial" w:cs="Arial"/>
        </w:rPr>
        <w:t>ious)</w:t>
      </w:r>
      <w:r w:rsidR="003916F1">
        <w:rPr>
          <w:rFonts w:ascii="Arial" w:hAnsi="Arial" w:cs="Arial"/>
        </w:rPr>
        <w:t xml:space="preserve"> while the school is </w:t>
      </w:r>
      <w:r w:rsidR="003916F1" w:rsidRPr="00B10CB7">
        <w:rPr>
          <w:rFonts w:ascii="Arial" w:hAnsi="Arial" w:cs="Arial"/>
          <w:b/>
        </w:rPr>
        <w:t>open</w:t>
      </w:r>
      <w:r w:rsidR="000333F2">
        <w:rPr>
          <w:rFonts w:ascii="Arial" w:hAnsi="Arial" w:cs="Arial"/>
        </w:rPr>
        <w:t>.</w:t>
      </w:r>
    </w:p>
    <w:p w14:paraId="06EBC994" w14:textId="5E0E6B51" w:rsidR="00335EE2" w:rsidRDefault="00AA7DF2" w:rsidP="00467E36">
      <w:pPr>
        <w:jc w:val="both"/>
        <w:rPr>
          <w:rFonts w:ascii="Arial" w:hAnsi="Arial" w:cs="Arial"/>
        </w:rPr>
      </w:pPr>
      <w:r>
        <w:rPr>
          <w:rFonts w:ascii="Arial" w:hAnsi="Arial" w:cs="Arial"/>
        </w:rPr>
        <w:t>It</w:t>
      </w:r>
      <w:r w:rsidR="00010467">
        <w:rPr>
          <w:rFonts w:ascii="Arial" w:hAnsi="Arial" w:cs="Arial"/>
        </w:rPr>
        <w:t xml:space="preserve"> also gives B</w:t>
      </w:r>
      <w:r w:rsidR="00467E36" w:rsidRPr="00CE07D0">
        <w:rPr>
          <w:rFonts w:ascii="Arial" w:hAnsi="Arial" w:cs="Arial"/>
        </w:rPr>
        <w:t>oards</w:t>
      </w:r>
      <w:r w:rsidR="000333F2">
        <w:rPr>
          <w:rFonts w:ascii="Arial" w:hAnsi="Arial" w:cs="Arial"/>
        </w:rPr>
        <w:t xml:space="preserve"> </w:t>
      </w:r>
      <w:r w:rsidR="00E30E69">
        <w:rPr>
          <w:rFonts w:ascii="Arial" w:hAnsi="Arial" w:cs="Arial"/>
        </w:rPr>
        <w:t xml:space="preserve">a choice </w:t>
      </w:r>
      <w:r w:rsidR="00F07716">
        <w:rPr>
          <w:rFonts w:ascii="Arial" w:hAnsi="Arial" w:cs="Arial"/>
        </w:rPr>
        <w:t xml:space="preserve">about </w:t>
      </w:r>
      <w:r w:rsidR="00E30E69">
        <w:rPr>
          <w:rFonts w:ascii="Arial" w:hAnsi="Arial" w:cs="Arial"/>
        </w:rPr>
        <w:t xml:space="preserve">whether </w:t>
      </w:r>
      <w:r w:rsidR="00F07716">
        <w:rPr>
          <w:rFonts w:ascii="Arial" w:hAnsi="Arial" w:cs="Arial"/>
        </w:rPr>
        <w:t xml:space="preserve">or not </w:t>
      </w:r>
      <w:r w:rsidR="00467E36" w:rsidRPr="00CE07D0">
        <w:rPr>
          <w:rFonts w:ascii="Arial" w:hAnsi="Arial" w:cs="Arial"/>
        </w:rPr>
        <w:t xml:space="preserve">to </w:t>
      </w:r>
      <w:r w:rsidR="003916F1" w:rsidRPr="00B10CB7">
        <w:rPr>
          <w:rFonts w:ascii="Arial" w:hAnsi="Arial" w:cs="Arial"/>
          <w:b/>
        </w:rPr>
        <w:t>close</w:t>
      </w:r>
      <w:r w:rsidR="003916F1">
        <w:rPr>
          <w:rFonts w:ascii="Arial" w:hAnsi="Arial" w:cs="Arial"/>
        </w:rPr>
        <w:t xml:space="preserve"> the school to </w:t>
      </w:r>
      <w:r w:rsidR="000333F2">
        <w:rPr>
          <w:rFonts w:ascii="Arial" w:hAnsi="Arial" w:cs="Arial"/>
        </w:rPr>
        <w:t>allow</w:t>
      </w:r>
      <w:r w:rsidR="00467E36" w:rsidRPr="00CE07D0">
        <w:rPr>
          <w:rFonts w:ascii="Arial" w:hAnsi="Arial" w:cs="Arial"/>
        </w:rPr>
        <w:t xml:space="preserve"> religious instruction </w:t>
      </w:r>
      <w:r w:rsidR="00F07716">
        <w:rPr>
          <w:rFonts w:ascii="Arial" w:hAnsi="Arial" w:cs="Arial"/>
        </w:rPr>
        <w:t xml:space="preserve">to take place </w:t>
      </w:r>
      <w:r w:rsidR="00467E36" w:rsidRPr="00B10CB7">
        <w:rPr>
          <w:rFonts w:ascii="Arial" w:hAnsi="Arial" w:cs="Arial"/>
          <w:b/>
        </w:rPr>
        <w:t>under certain conditions</w:t>
      </w:r>
      <w:r w:rsidR="00335EE2">
        <w:rPr>
          <w:rFonts w:ascii="Arial" w:hAnsi="Arial" w:cs="Arial"/>
          <w:b/>
        </w:rPr>
        <w:t xml:space="preserve"> </w:t>
      </w:r>
      <w:r w:rsidR="00335EE2">
        <w:rPr>
          <w:rFonts w:ascii="Arial" w:hAnsi="Arial" w:cs="Arial"/>
        </w:rPr>
        <w:t xml:space="preserve">(see </w:t>
      </w:r>
      <w:r w:rsidR="00335EE2" w:rsidRPr="00205FC9">
        <w:rPr>
          <w:rFonts w:ascii="Arial" w:hAnsi="Arial" w:cs="Arial"/>
        </w:rPr>
        <w:t>page 1</w:t>
      </w:r>
      <w:r w:rsidR="00FF54B2" w:rsidRPr="00205FC9">
        <w:rPr>
          <w:rFonts w:ascii="Arial" w:hAnsi="Arial" w:cs="Arial"/>
        </w:rPr>
        <w:t>5</w:t>
      </w:r>
      <w:r w:rsidR="00335EE2">
        <w:rPr>
          <w:rFonts w:ascii="Arial" w:hAnsi="Arial" w:cs="Arial"/>
        </w:rPr>
        <w:t xml:space="preserve"> for more information)</w:t>
      </w:r>
      <w:r w:rsidR="003916F1">
        <w:rPr>
          <w:rFonts w:ascii="Arial" w:hAnsi="Arial" w:cs="Arial"/>
        </w:rPr>
        <w:t>.</w:t>
      </w:r>
    </w:p>
    <w:p w14:paraId="1EA0D742" w14:textId="77777777" w:rsidR="00766385" w:rsidRDefault="00335EE2" w:rsidP="00467E36">
      <w:pPr>
        <w:jc w:val="both"/>
        <w:rPr>
          <w:rFonts w:ascii="Arial" w:hAnsi="Arial" w:cs="Arial"/>
        </w:rPr>
      </w:pPr>
      <w:r w:rsidDel="00335EE2">
        <w:rPr>
          <w:rStyle w:val="CommentReference"/>
        </w:rPr>
        <w:t xml:space="preserve"> </w:t>
      </w:r>
      <w:r w:rsidR="00010467">
        <w:rPr>
          <w:rFonts w:ascii="Arial" w:hAnsi="Arial" w:cs="Arial"/>
        </w:rPr>
        <w:t>If a B</w:t>
      </w:r>
      <w:r w:rsidR="00AA7DF2">
        <w:rPr>
          <w:rFonts w:ascii="Arial" w:hAnsi="Arial" w:cs="Arial"/>
        </w:rPr>
        <w:t>oard chooses to close their school to allow religious instruction to take place,</w:t>
      </w:r>
      <w:r w:rsidR="00E30E69">
        <w:rPr>
          <w:rFonts w:ascii="Arial" w:hAnsi="Arial" w:cs="Arial"/>
        </w:rPr>
        <w:t xml:space="preserve"> </w:t>
      </w:r>
      <w:r w:rsidR="003F4CF6">
        <w:rPr>
          <w:rFonts w:ascii="Arial" w:hAnsi="Arial" w:cs="Arial"/>
        </w:rPr>
        <w:t xml:space="preserve">they </w:t>
      </w:r>
      <w:r w:rsidR="00E30E69">
        <w:rPr>
          <w:rFonts w:ascii="Arial" w:hAnsi="Arial" w:cs="Arial"/>
        </w:rPr>
        <w:t>must also comply with</w:t>
      </w:r>
      <w:r w:rsidR="00467E36" w:rsidRPr="00CE07D0">
        <w:rPr>
          <w:rFonts w:ascii="Arial" w:hAnsi="Arial" w:cs="Arial"/>
        </w:rPr>
        <w:t xml:space="preserve"> </w:t>
      </w:r>
      <w:r w:rsidR="003916F1" w:rsidRPr="00CE07D0">
        <w:rPr>
          <w:rFonts w:ascii="Arial" w:hAnsi="Arial" w:cs="Arial"/>
        </w:rPr>
        <w:t>New Zealand</w:t>
      </w:r>
      <w:r w:rsidR="003F4CF6">
        <w:rPr>
          <w:rFonts w:ascii="Arial" w:hAnsi="Arial" w:cs="Arial"/>
        </w:rPr>
        <w:t>’s</w:t>
      </w:r>
      <w:r w:rsidR="00E30E69">
        <w:rPr>
          <w:rFonts w:ascii="Arial" w:hAnsi="Arial" w:cs="Arial"/>
        </w:rPr>
        <w:t xml:space="preserve"> human rights laws</w:t>
      </w:r>
      <w:r w:rsidR="003F4CF6">
        <w:rPr>
          <w:rFonts w:ascii="Arial" w:hAnsi="Arial" w:cs="Arial"/>
        </w:rPr>
        <w:t>.</w:t>
      </w:r>
      <w:r w:rsidR="00467E36" w:rsidRPr="00CE07D0">
        <w:rPr>
          <w:rFonts w:ascii="Arial" w:hAnsi="Arial" w:cs="Arial"/>
        </w:rPr>
        <w:t xml:space="preserve"> </w:t>
      </w:r>
      <w:r w:rsidR="00974035">
        <w:rPr>
          <w:rFonts w:ascii="Arial" w:hAnsi="Arial" w:cs="Arial"/>
        </w:rPr>
        <w:t>What this means in practice is that</w:t>
      </w:r>
      <w:r w:rsidR="003F4CF6">
        <w:rPr>
          <w:rFonts w:ascii="Arial" w:hAnsi="Arial" w:cs="Arial"/>
        </w:rPr>
        <w:t xml:space="preserve"> religious instruction</w:t>
      </w:r>
      <w:r w:rsidR="00974035">
        <w:rPr>
          <w:rFonts w:ascii="Arial" w:hAnsi="Arial" w:cs="Arial"/>
        </w:rPr>
        <w:t xml:space="preserve"> must </w:t>
      </w:r>
      <w:r w:rsidR="003F4CF6">
        <w:rPr>
          <w:rFonts w:ascii="Arial" w:hAnsi="Arial" w:cs="Arial"/>
        </w:rPr>
        <w:t xml:space="preserve">be done </w:t>
      </w:r>
      <w:r w:rsidR="00974035">
        <w:rPr>
          <w:rFonts w:ascii="Arial" w:hAnsi="Arial" w:cs="Arial"/>
        </w:rPr>
        <w:t xml:space="preserve">in a way that does not discriminate against anyone </w:t>
      </w:r>
      <w:r w:rsidR="0029541C">
        <w:rPr>
          <w:rFonts w:ascii="Arial" w:hAnsi="Arial" w:cs="Arial"/>
        </w:rPr>
        <w:t>on the basis of their</w:t>
      </w:r>
      <w:r w:rsidR="003F4CF6">
        <w:rPr>
          <w:rFonts w:ascii="Arial" w:hAnsi="Arial" w:cs="Arial"/>
        </w:rPr>
        <w:t xml:space="preserve"> religious or non-religious</w:t>
      </w:r>
      <w:r w:rsidR="00974035">
        <w:rPr>
          <w:rFonts w:ascii="Arial" w:hAnsi="Arial" w:cs="Arial"/>
        </w:rPr>
        <w:t xml:space="preserve"> beliefs.</w:t>
      </w:r>
    </w:p>
    <w:p w14:paraId="1B6EC410" w14:textId="77777777" w:rsidR="003F4CF6" w:rsidRDefault="00766385" w:rsidP="00467E36">
      <w:pPr>
        <w:jc w:val="both"/>
        <w:rPr>
          <w:rFonts w:ascii="Arial" w:hAnsi="Arial" w:cs="Arial"/>
        </w:rPr>
      </w:pPr>
      <w:r>
        <w:rPr>
          <w:rFonts w:ascii="Arial" w:hAnsi="Arial" w:cs="Arial"/>
        </w:rPr>
        <w:t xml:space="preserve">A student may only attend or take part in religious instruction if a parent or caregiver has confirmed in writing to the principal that the student may do so. </w:t>
      </w:r>
      <w:r w:rsidR="00974035">
        <w:rPr>
          <w:rFonts w:ascii="Arial" w:hAnsi="Arial" w:cs="Arial"/>
        </w:rPr>
        <w:t xml:space="preserve"> </w:t>
      </w:r>
    </w:p>
    <w:p w14:paraId="03645F6D" w14:textId="77777777" w:rsidR="00467E36" w:rsidRDefault="00AB27A5" w:rsidP="00467E36">
      <w:pPr>
        <w:jc w:val="both"/>
        <w:rPr>
          <w:rFonts w:ascii="Arial" w:hAnsi="Arial" w:cs="Arial"/>
        </w:rPr>
      </w:pPr>
      <w:r w:rsidRPr="00AB27A5">
        <w:rPr>
          <w:rFonts w:ascii="Arial" w:hAnsi="Arial" w:cs="Arial"/>
        </w:rPr>
        <w:t>The guideline</w:t>
      </w:r>
      <w:r w:rsidR="00010467">
        <w:rPr>
          <w:rFonts w:ascii="Arial" w:hAnsi="Arial" w:cs="Arial"/>
        </w:rPr>
        <w:t>s provide practical advice for B</w:t>
      </w:r>
      <w:r w:rsidRPr="00AB27A5">
        <w:rPr>
          <w:rFonts w:ascii="Arial" w:hAnsi="Arial" w:cs="Arial"/>
        </w:rPr>
        <w:t xml:space="preserve">oards on how to enable the closure of schools for the </w:t>
      </w:r>
      <w:r w:rsidR="003F4CF6">
        <w:rPr>
          <w:rFonts w:ascii="Arial" w:hAnsi="Arial" w:cs="Arial"/>
        </w:rPr>
        <w:t>allowance</w:t>
      </w:r>
      <w:r w:rsidR="003F4CF6" w:rsidRPr="00AB27A5">
        <w:rPr>
          <w:rFonts w:ascii="Arial" w:hAnsi="Arial" w:cs="Arial"/>
        </w:rPr>
        <w:t xml:space="preserve"> </w:t>
      </w:r>
      <w:r w:rsidRPr="00AB27A5">
        <w:rPr>
          <w:rFonts w:ascii="Arial" w:hAnsi="Arial" w:cs="Arial"/>
        </w:rPr>
        <w:t xml:space="preserve">of religious instruction programmes, </w:t>
      </w:r>
      <w:r w:rsidR="00DD6502">
        <w:rPr>
          <w:rFonts w:ascii="Arial" w:hAnsi="Arial" w:cs="Arial"/>
        </w:rPr>
        <w:t xml:space="preserve">while doing </w:t>
      </w:r>
      <w:r w:rsidRPr="00AB27A5">
        <w:rPr>
          <w:rFonts w:ascii="Arial" w:hAnsi="Arial" w:cs="Arial"/>
        </w:rPr>
        <w:t xml:space="preserve">so in a way that keeps the rights of diverse students, and their families and whānau, at the centre of their decision making </w:t>
      </w:r>
      <w:r w:rsidR="00DD6502">
        <w:rPr>
          <w:rFonts w:ascii="Arial" w:hAnsi="Arial" w:cs="Arial"/>
        </w:rPr>
        <w:t xml:space="preserve">to </w:t>
      </w:r>
      <w:r w:rsidRPr="00AB27A5">
        <w:rPr>
          <w:rFonts w:ascii="Arial" w:hAnsi="Arial" w:cs="Arial"/>
        </w:rPr>
        <w:t>reduce the possibility of discrimination.</w:t>
      </w:r>
    </w:p>
    <w:p w14:paraId="3CAD8242" w14:textId="77777777" w:rsidR="00467E36" w:rsidRPr="00D17C14" w:rsidRDefault="00467E36" w:rsidP="000333F2">
      <w:pPr>
        <w:pStyle w:val="Heading2"/>
        <w:spacing w:before="0" w:after="200"/>
        <w:rPr>
          <w:rFonts w:ascii="Arial" w:hAnsi="Arial" w:cs="Arial"/>
          <w:color w:val="FF9933"/>
        </w:rPr>
      </w:pPr>
      <w:bookmarkStart w:id="4" w:name="_Toc48306334"/>
      <w:r w:rsidRPr="00D17C14">
        <w:rPr>
          <w:rFonts w:ascii="Arial" w:hAnsi="Arial" w:cs="Arial"/>
          <w:color w:val="FF9933"/>
        </w:rPr>
        <w:t>The difference between religious instruction, religious observance, and religious education</w:t>
      </w:r>
      <w:r w:rsidRPr="00D17C14">
        <w:rPr>
          <w:rStyle w:val="FootnoteReference"/>
          <w:rFonts w:ascii="Arial" w:hAnsi="Arial" w:cs="Arial"/>
          <w:color w:val="FF9933"/>
        </w:rPr>
        <w:footnoteReference w:id="1"/>
      </w:r>
      <w:bookmarkEnd w:id="4"/>
      <w:r w:rsidRPr="00D17C14">
        <w:rPr>
          <w:rFonts w:ascii="Arial" w:hAnsi="Arial" w:cs="Arial"/>
          <w:color w:val="FF9933"/>
        </w:rPr>
        <w:t xml:space="preserve"> </w:t>
      </w:r>
    </w:p>
    <w:p w14:paraId="676AF784" w14:textId="77777777" w:rsidR="00467E36" w:rsidRPr="00CE07D0" w:rsidRDefault="00467E36" w:rsidP="00467E36">
      <w:pPr>
        <w:jc w:val="both"/>
        <w:rPr>
          <w:rFonts w:ascii="Arial" w:hAnsi="Arial" w:cs="Arial"/>
          <w:b/>
        </w:rPr>
      </w:pPr>
      <w:r w:rsidRPr="00CE07D0">
        <w:rPr>
          <w:rFonts w:ascii="Arial" w:hAnsi="Arial" w:cs="Arial"/>
          <w:b/>
        </w:rPr>
        <w:t xml:space="preserve">These guidelines are focused on religious instruction, not religious </w:t>
      </w:r>
      <w:r w:rsidR="008C377F">
        <w:rPr>
          <w:rFonts w:ascii="Arial" w:hAnsi="Arial" w:cs="Arial"/>
          <w:b/>
        </w:rPr>
        <w:t xml:space="preserve">observance or religious </w:t>
      </w:r>
      <w:r w:rsidRPr="00CE07D0">
        <w:rPr>
          <w:rFonts w:ascii="Arial" w:hAnsi="Arial" w:cs="Arial"/>
          <w:b/>
        </w:rPr>
        <w:t>education</w:t>
      </w:r>
    </w:p>
    <w:p w14:paraId="0DA65F1E" w14:textId="77777777" w:rsidR="00467E36" w:rsidRPr="00CE07D0" w:rsidRDefault="00467E36" w:rsidP="00467E36">
      <w:pPr>
        <w:jc w:val="both"/>
        <w:rPr>
          <w:rFonts w:ascii="Arial" w:hAnsi="Arial" w:cs="Arial"/>
        </w:rPr>
      </w:pPr>
      <w:r w:rsidRPr="00CE07D0">
        <w:rPr>
          <w:rFonts w:ascii="Arial" w:hAnsi="Arial" w:cs="Arial"/>
          <w:b/>
        </w:rPr>
        <w:t>Religious instruction</w:t>
      </w:r>
      <w:r w:rsidRPr="00CE07D0">
        <w:rPr>
          <w:rFonts w:ascii="Arial" w:hAnsi="Arial" w:cs="Arial"/>
        </w:rPr>
        <w:t xml:space="preserve"> is the teaching or endorsing of a particular faith. It is the non-neutral, partisan teaching of religion which supports or encourages student belief in the religion being taught. Religious instruction is </w:t>
      </w:r>
      <w:r w:rsidRPr="00CE07D0">
        <w:rPr>
          <w:rFonts w:ascii="Arial" w:hAnsi="Arial" w:cs="Arial"/>
          <w:b/>
        </w:rPr>
        <w:t>not</w:t>
      </w:r>
      <w:r w:rsidRPr="00CE07D0">
        <w:rPr>
          <w:rFonts w:ascii="Arial" w:hAnsi="Arial" w:cs="Arial"/>
        </w:rPr>
        <w:t xml:space="preserve"> part of </w:t>
      </w:r>
      <w:r w:rsidR="00B36B4A" w:rsidRPr="008C377F">
        <w:rPr>
          <w:rFonts w:ascii="Arial" w:hAnsi="Arial" w:cs="Arial"/>
          <w:i/>
        </w:rPr>
        <w:t>the</w:t>
      </w:r>
      <w:r w:rsidR="00B36B4A" w:rsidRPr="00CE07D0">
        <w:rPr>
          <w:rFonts w:ascii="Arial" w:hAnsi="Arial" w:cs="Arial"/>
        </w:rPr>
        <w:t xml:space="preserve"> </w:t>
      </w:r>
      <w:r w:rsidR="00B36B4A" w:rsidRPr="008C377F">
        <w:rPr>
          <w:rFonts w:ascii="Arial" w:hAnsi="Arial" w:cs="Arial"/>
          <w:i/>
        </w:rPr>
        <w:t xml:space="preserve">New Zealand Curriculum </w:t>
      </w:r>
      <w:r w:rsidR="00B36B4A" w:rsidRPr="00CE07D0">
        <w:rPr>
          <w:rFonts w:ascii="Arial" w:hAnsi="Arial" w:cs="Arial"/>
        </w:rPr>
        <w:t xml:space="preserve">or </w:t>
      </w:r>
      <w:r w:rsidR="00B36B4A" w:rsidRPr="008C377F">
        <w:rPr>
          <w:rFonts w:ascii="Arial" w:hAnsi="Arial" w:cs="Arial"/>
          <w:i/>
        </w:rPr>
        <w:t>Te Marautanga o Aotearoa</w:t>
      </w:r>
      <w:r w:rsidR="00B36B4A" w:rsidRPr="00CE07D0">
        <w:rPr>
          <w:rFonts w:ascii="Arial" w:hAnsi="Arial" w:cs="Arial"/>
        </w:rPr>
        <w:t>.</w:t>
      </w:r>
    </w:p>
    <w:p w14:paraId="429BC569" w14:textId="77777777" w:rsidR="00467E36" w:rsidRPr="00CE07D0" w:rsidRDefault="00467E36" w:rsidP="00467E36">
      <w:pPr>
        <w:jc w:val="both"/>
        <w:rPr>
          <w:rFonts w:ascii="Arial" w:hAnsi="Arial" w:cs="Arial"/>
        </w:rPr>
      </w:pPr>
      <w:r w:rsidRPr="00CE07D0">
        <w:rPr>
          <w:rFonts w:ascii="Arial" w:hAnsi="Arial" w:cs="Arial"/>
          <w:b/>
        </w:rPr>
        <w:t>Religious observances</w:t>
      </w:r>
      <w:r w:rsidRPr="00CE07D0">
        <w:rPr>
          <w:rFonts w:ascii="Arial" w:hAnsi="Arial" w:cs="Arial"/>
        </w:rPr>
        <w:t xml:space="preserve"> are ceremonial or devotional act</w:t>
      </w:r>
      <w:r w:rsidR="008C377F">
        <w:rPr>
          <w:rFonts w:ascii="Arial" w:hAnsi="Arial" w:cs="Arial"/>
        </w:rPr>
        <w:t>s of religion, such as prayers,</w:t>
      </w:r>
      <w:r w:rsidR="00FA43B7">
        <w:rPr>
          <w:rFonts w:ascii="Arial" w:hAnsi="Arial" w:cs="Arial"/>
        </w:rPr>
        <w:t xml:space="preserve"> </w:t>
      </w:r>
      <w:r w:rsidRPr="00CE07D0">
        <w:rPr>
          <w:rFonts w:ascii="Arial" w:hAnsi="Arial" w:cs="Arial"/>
        </w:rPr>
        <w:t>the singing o</w:t>
      </w:r>
      <w:r w:rsidR="005139B2">
        <w:rPr>
          <w:rFonts w:ascii="Arial" w:hAnsi="Arial" w:cs="Arial"/>
        </w:rPr>
        <w:t>f hymns, or religious readings.</w:t>
      </w:r>
      <w:r w:rsidRPr="00CE07D0">
        <w:rPr>
          <w:rFonts w:ascii="Arial" w:hAnsi="Arial" w:cs="Arial"/>
        </w:rPr>
        <w:t xml:space="preserve"> Religious observances are </w:t>
      </w:r>
      <w:r w:rsidRPr="00CE07D0">
        <w:rPr>
          <w:rFonts w:ascii="Arial" w:hAnsi="Arial" w:cs="Arial"/>
          <w:b/>
        </w:rPr>
        <w:t>not</w:t>
      </w:r>
      <w:r w:rsidRPr="00CE07D0">
        <w:rPr>
          <w:rFonts w:ascii="Arial" w:hAnsi="Arial" w:cs="Arial"/>
        </w:rPr>
        <w:t xml:space="preserve"> part of </w:t>
      </w:r>
      <w:r w:rsidRPr="008C377F">
        <w:rPr>
          <w:rFonts w:ascii="Arial" w:hAnsi="Arial" w:cs="Arial"/>
          <w:i/>
        </w:rPr>
        <w:t>the</w:t>
      </w:r>
      <w:r w:rsidRPr="00CE07D0">
        <w:rPr>
          <w:rFonts w:ascii="Arial" w:hAnsi="Arial" w:cs="Arial"/>
        </w:rPr>
        <w:t xml:space="preserve"> </w:t>
      </w:r>
      <w:r w:rsidRPr="008C377F">
        <w:rPr>
          <w:rFonts w:ascii="Arial" w:hAnsi="Arial" w:cs="Arial"/>
          <w:i/>
        </w:rPr>
        <w:t xml:space="preserve">New Zealand Curriculum </w:t>
      </w:r>
      <w:r w:rsidRPr="00CE07D0">
        <w:rPr>
          <w:rFonts w:ascii="Arial" w:hAnsi="Arial" w:cs="Arial"/>
        </w:rPr>
        <w:t xml:space="preserve">or </w:t>
      </w:r>
      <w:r w:rsidRPr="008C377F">
        <w:rPr>
          <w:rFonts w:ascii="Arial" w:hAnsi="Arial" w:cs="Arial"/>
          <w:i/>
        </w:rPr>
        <w:t>Te Marautanga o Aotearoa</w:t>
      </w:r>
      <w:r w:rsidR="001C31B3" w:rsidRPr="00ED1152">
        <w:rPr>
          <w:rFonts w:ascii="Arial" w:hAnsi="Arial" w:cs="Arial"/>
        </w:rPr>
        <w:t>, and are not covered in these guidelines</w:t>
      </w:r>
      <w:r w:rsidRPr="00CE07D0">
        <w:rPr>
          <w:rFonts w:ascii="Arial" w:hAnsi="Arial" w:cs="Arial"/>
        </w:rPr>
        <w:t xml:space="preserve">. </w:t>
      </w:r>
    </w:p>
    <w:p w14:paraId="6CF119DE" w14:textId="77777777" w:rsidR="00467E36" w:rsidRPr="00467E36" w:rsidRDefault="00467E36" w:rsidP="00467E36">
      <w:pPr>
        <w:jc w:val="both"/>
        <w:rPr>
          <w:rFonts w:ascii="Arial" w:hAnsi="Arial" w:cs="Arial"/>
        </w:rPr>
      </w:pPr>
      <w:r w:rsidRPr="00CE07D0">
        <w:rPr>
          <w:rFonts w:ascii="Arial" w:hAnsi="Arial" w:cs="Arial"/>
          <w:b/>
        </w:rPr>
        <w:lastRenderedPageBreak/>
        <w:t>Religious education</w:t>
      </w:r>
      <w:r w:rsidR="005623B2">
        <w:rPr>
          <w:rFonts w:ascii="Arial" w:hAnsi="Arial" w:cs="Arial"/>
          <w:b/>
        </w:rPr>
        <w:t xml:space="preserve"> / Religious studies</w:t>
      </w:r>
      <w:r w:rsidRPr="00CE07D0">
        <w:rPr>
          <w:rFonts w:ascii="Arial" w:hAnsi="Arial" w:cs="Arial"/>
        </w:rPr>
        <w:t xml:space="preserve"> is the neutral teaching and presentation of information about religion, </w:t>
      </w:r>
      <w:r w:rsidR="00842FE7">
        <w:rPr>
          <w:rFonts w:ascii="Arial" w:hAnsi="Arial" w:cs="Arial"/>
        </w:rPr>
        <w:t xml:space="preserve">sometimes in the context of studying customary and cultural practices </w:t>
      </w:r>
      <w:r w:rsidRPr="00CE07D0">
        <w:rPr>
          <w:rFonts w:ascii="Arial" w:hAnsi="Arial" w:cs="Arial"/>
        </w:rPr>
        <w:t>in curriculum subject</w:t>
      </w:r>
      <w:r w:rsidR="00842FE7">
        <w:rPr>
          <w:rFonts w:ascii="Arial" w:hAnsi="Arial" w:cs="Arial"/>
        </w:rPr>
        <w:t>s</w:t>
      </w:r>
      <w:r w:rsidRPr="00CE07D0">
        <w:rPr>
          <w:rFonts w:ascii="Arial" w:hAnsi="Arial" w:cs="Arial"/>
        </w:rPr>
        <w:t xml:space="preserve">, </w:t>
      </w:r>
      <w:r w:rsidRPr="0085723D">
        <w:rPr>
          <w:rFonts w:ascii="Arial" w:hAnsi="Arial" w:cs="Arial"/>
        </w:rPr>
        <w:t xml:space="preserve">such as the social sciences learning area of </w:t>
      </w:r>
      <w:r w:rsidR="00B36B4A" w:rsidRPr="0085723D">
        <w:rPr>
          <w:rFonts w:ascii="Arial" w:hAnsi="Arial" w:cs="Arial"/>
          <w:i/>
        </w:rPr>
        <w:t>the</w:t>
      </w:r>
      <w:r w:rsidR="00B36B4A" w:rsidRPr="0085723D">
        <w:rPr>
          <w:rFonts w:ascii="Arial" w:hAnsi="Arial" w:cs="Arial"/>
        </w:rPr>
        <w:t xml:space="preserve"> </w:t>
      </w:r>
      <w:r w:rsidR="00B36B4A" w:rsidRPr="0085723D">
        <w:rPr>
          <w:rFonts w:ascii="Arial" w:hAnsi="Arial" w:cs="Arial"/>
          <w:i/>
        </w:rPr>
        <w:t>New Zealand Curriculum</w:t>
      </w:r>
      <w:r w:rsidR="0085723D" w:rsidRPr="0085723D">
        <w:rPr>
          <w:rFonts w:ascii="Arial" w:hAnsi="Arial" w:cs="Arial"/>
        </w:rPr>
        <w:t xml:space="preserve"> or within </w:t>
      </w:r>
      <w:r w:rsidR="0085723D" w:rsidRPr="0085723D">
        <w:rPr>
          <w:rFonts w:ascii="Arial" w:hAnsi="Arial" w:cs="Arial"/>
          <w:i/>
        </w:rPr>
        <w:t xml:space="preserve">Te Marautanga o Aotearoa </w:t>
      </w:r>
      <w:r w:rsidR="0088534E" w:rsidRPr="00DF004E">
        <w:rPr>
          <w:rFonts w:ascii="Arial" w:hAnsi="Arial" w:cs="Arial"/>
        </w:rPr>
        <w:t>Tikanga</w:t>
      </w:r>
      <w:r w:rsidR="0088534E">
        <w:rPr>
          <w:rFonts w:ascii="Arial" w:hAnsi="Arial" w:cs="Arial"/>
        </w:rPr>
        <w:t>-ā</w:t>
      </w:r>
      <w:r w:rsidR="0085723D" w:rsidRPr="0085723D">
        <w:rPr>
          <w:rFonts w:ascii="Arial" w:hAnsi="Arial" w:cs="Arial"/>
        </w:rPr>
        <w:t>-Iwi</w:t>
      </w:r>
      <w:r w:rsidR="009C58D0" w:rsidRPr="0085723D">
        <w:rPr>
          <w:rFonts w:ascii="Arial" w:hAnsi="Arial" w:cs="Arial"/>
        </w:rPr>
        <w:t>.</w:t>
      </w:r>
    </w:p>
    <w:p w14:paraId="787A59D9" w14:textId="77777777" w:rsidR="007628A4" w:rsidRDefault="007628A4" w:rsidP="00763203">
      <w:pPr>
        <w:pStyle w:val="Heading2"/>
        <w:spacing w:after="200"/>
        <w:rPr>
          <w:rFonts w:ascii="Arial" w:hAnsi="Arial" w:cs="Arial"/>
          <w:color w:val="FF9933"/>
        </w:rPr>
      </w:pPr>
      <w:bookmarkStart w:id="5" w:name="_Toc48306335"/>
      <w:bookmarkStart w:id="6" w:name="_Toc430591993"/>
      <w:r>
        <w:rPr>
          <w:rFonts w:ascii="Arial" w:hAnsi="Arial" w:cs="Arial"/>
          <w:color w:val="FF9933"/>
        </w:rPr>
        <w:t>The status of the guidelines</w:t>
      </w:r>
      <w:bookmarkEnd w:id="5"/>
    </w:p>
    <w:p w14:paraId="08D5D1F2" w14:textId="77777777" w:rsidR="00E254DA" w:rsidRDefault="00010467" w:rsidP="006B0FD5">
      <w:pPr>
        <w:pStyle w:val="TRNormal"/>
        <w:ind w:left="0" w:firstLine="0"/>
        <w:jc w:val="both"/>
      </w:pPr>
      <w:r>
        <w:t>A B</w:t>
      </w:r>
      <w:r w:rsidR="00E254DA">
        <w:t>oard does not have to allow religious instr</w:t>
      </w:r>
      <w:r>
        <w:t>uction and observances. If the B</w:t>
      </w:r>
      <w:r w:rsidR="00E254DA">
        <w:t xml:space="preserve">oard chooses not to, there are no legal obligations to comply with. If </w:t>
      </w:r>
      <w:r w:rsidR="00DE30A6">
        <w:t>it</w:t>
      </w:r>
      <w:r w:rsidR="00E254DA">
        <w:t xml:space="preserve"> do</w:t>
      </w:r>
      <w:r w:rsidR="00DE30A6">
        <w:t>es</w:t>
      </w:r>
      <w:r w:rsidR="00E254DA">
        <w:t xml:space="preserve"> choose to allow religious </w:t>
      </w:r>
      <w:r w:rsidR="00DE30A6">
        <w:t>instruction or observances, the Board</w:t>
      </w:r>
      <w:r w:rsidR="00E254DA">
        <w:t xml:space="preserve"> must meet all their legal obligations under the legal framework.</w:t>
      </w:r>
    </w:p>
    <w:p w14:paraId="0DE3EAFD" w14:textId="77777777" w:rsidR="00E254DA" w:rsidRDefault="00E254DA" w:rsidP="006B0FD5">
      <w:pPr>
        <w:pStyle w:val="TRNormal"/>
        <w:ind w:left="0" w:firstLine="0"/>
        <w:jc w:val="both"/>
      </w:pPr>
    </w:p>
    <w:p w14:paraId="7BBA969E" w14:textId="77777777" w:rsidR="00094DCD" w:rsidRDefault="00010467" w:rsidP="006B0FD5">
      <w:pPr>
        <w:pStyle w:val="TRNormal"/>
        <w:ind w:left="0" w:firstLine="0"/>
        <w:jc w:val="both"/>
        <w:rPr>
          <w:rFonts w:cs="Arial"/>
          <w:szCs w:val="22"/>
        </w:rPr>
      </w:pPr>
      <w:r>
        <w:rPr>
          <w:rFonts w:cs="Arial"/>
          <w:szCs w:val="22"/>
        </w:rPr>
        <w:t>The guidelines provide B</w:t>
      </w:r>
      <w:r w:rsidR="00E254DA">
        <w:rPr>
          <w:rFonts w:cs="Arial"/>
          <w:szCs w:val="22"/>
        </w:rPr>
        <w:t xml:space="preserve">oards with support </w:t>
      </w:r>
      <w:r w:rsidR="00E254DA">
        <w:t xml:space="preserve">to develop best practice policies and processes about how to allow religious instruction, including during the decision-making process. </w:t>
      </w:r>
      <w:r w:rsidR="00094DCD">
        <w:rPr>
          <w:rFonts w:cs="Arial"/>
          <w:szCs w:val="22"/>
        </w:rPr>
        <w:t xml:space="preserve">These guidelines are not regulatory instruments and are not enforceable. </w:t>
      </w:r>
      <w:r w:rsidR="00094DCD">
        <w:t>Boards can choose whether or not to use the guidelines</w:t>
      </w:r>
      <w:r w:rsidR="00497F60">
        <w:t xml:space="preserve">. </w:t>
      </w:r>
    </w:p>
    <w:p w14:paraId="403119C5" w14:textId="77777777" w:rsidR="00467E36" w:rsidRPr="00D17C14" w:rsidRDefault="00467E36" w:rsidP="00763203">
      <w:pPr>
        <w:pStyle w:val="Heading2"/>
        <w:spacing w:after="200"/>
        <w:rPr>
          <w:rFonts w:ascii="Arial" w:hAnsi="Arial" w:cs="Arial"/>
          <w:color w:val="FF9933"/>
        </w:rPr>
      </w:pPr>
      <w:bookmarkStart w:id="7" w:name="_Toc48306336"/>
      <w:r w:rsidRPr="00D17C14">
        <w:rPr>
          <w:rFonts w:ascii="Arial" w:hAnsi="Arial" w:cs="Arial"/>
          <w:color w:val="FF9933"/>
        </w:rPr>
        <w:t>The application of the guidelines</w:t>
      </w:r>
      <w:bookmarkEnd w:id="7"/>
      <w:r w:rsidRPr="00D17C14">
        <w:rPr>
          <w:rFonts w:ascii="Arial" w:hAnsi="Arial" w:cs="Arial"/>
          <w:color w:val="FF9933"/>
        </w:rPr>
        <w:t xml:space="preserve"> </w:t>
      </w:r>
      <w:bookmarkEnd w:id="6"/>
    </w:p>
    <w:p w14:paraId="0E12E8AF" w14:textId="69909186" w:rsidR="00467E36" w:rsidRPr="00CE07D0" w:rsidRDefault="00467E36" w:rsidP="00467E36">
      <w:pPr>
        <w:jc w:val="both"/>
        <w:rPr>
          <w:rFonts w:ascii="Arial" w:hAnsi="Arial" w:cs="Arial"/>
        </w:rPr>
      </w:pPr>
      <w:r w:rsidRPr="00A573A8">
        <w:rPr>
          <w:rFonts w:ascii="Arial" w:hAnsi="Arial" w:cs="Arial"/>
        </w:rPr>
        <w:t xml:space="preserve">These guidelines apply to </w:t>
      </w:r>
      <w:r w:rsidR="00DE30A6" w:rsidRPr="00A573A8">
        <w:rPr>
          <w:rFonts w:ascii="Arial" w:hAnsi="Arial" w:cs="Arial"/>
        </w:rPr>
        <w:t xml:space="preserve">Boards of </w:t>
      </w:r>
      <w:r w:rsidRPr="00A573A8">
        <w:rPr>
          <w:rFonts w:ascii="Arial" w:hAnsi="Arial" w:cs="Arial"/>
        </w:rPr>
        <w:t>state primary schools</w:t>
      </w:r>
      <w:r w:rsidR="00E235FB" w:rsidRPr="00A573A8">
        <w:rPr>
          <w:rFonts w:ascii="Arial" w:hAnsi="Arial" w:cs="Arial"/>
        </w:rPr>
        <w:t xml:space="preserve"> and </w:t>
      </w:r>
      <w:r w:rsidRPr="00A573A8">
        <w:rPr>
          <w:rFonts w:ascii="Arial" w:hAnsi="Arial" w:cs="Arial"/>
        </w:rPr>
        <w:t>intermediate schools</w:t>
      </w:r>
      <w:r w:rsidR="00A573A8" w:rsidRPr="00A573A8">
        <w:rPr>
          <w:rFonts w:ascii="Arial" w:hAnsi="Arial" w:cs="Arial"/>
        </w:rPr>
        <w:t xml:space="preserve"> </w:t>
      </w:r>
      <w:r w:rsidR="00766385">
        <w:rPr>
          <w:rFonts w:ascii="Arial" w:hAnsi="Arial" w:cs="Arial"/>
        </w:rPr>
        <w:t>including</w:t>
      </w:r>
      <w:r w:rsidR="00A573A8" w:rsidRPr="00A573A8">
        <w:rPr>
          <w:rFonts w:ascii="Arial" w:hAnsi="Arial" w:cs="Arial"/>
        </w:rPr>
        <w:t xml:space="preserve"> kura</w:t>
      </w:r>
      <w:r w:rsidR="00766385">
        <w:rPr>
          <w:rFonts w:ascii="Arial" w:hAnsi="Arial" w:cs="Arial"/>
        </w:rPr>
        <w:t xml:space="preserve"> and other designated character schools</w:t>
      </w:r>
      <w:r w:rsidR="00E235FB" w:rsidRPr="00A573A8">
        <w:rPr>
          <w:rFonts w:ascii="Arial" w:hAnsi="Arial" w:cs="Arial"/>
        </w:rPr>
        <w:t>.</w:t>
      </w:r>
      <w:r w:rsidR="005139B2" w:rsidRPr="00A573A8">
        <w:rPr>
          <w:rFonts w:ascii="Arial" w:hAnsi="Arial" w:cs="Arial"/>
        </w:rPr>
        <w:t xml:space="preserve"> </w:t>
      </w:r>
      <w:r w:rsidRPr="00CE07D0">
        <w:rPr>
          <w:rFonts w:ascii="Arial" w:hAnsi="Arial" w:cs="Arial"/>
        </w:rPr>
        <w:t>The guidelines apply to activities run on a school’s premises, as well as school activities based offsite (</w:t>
      </w:r>
      <w:r>
        <w:rPr>
          <w:rFonts w:ascii="Arial" w:hAnsi="Arial" w:cs="Arial"/>
        </w:rPr>
        <w:t>such as school</w:t>
      </w:r>
      <w:r w:rsidRPr="00CE07D0">
        <w:rPr>
          <w:rFonts w:ascii="Arial" w:hAnsi="Arial" w:cs="Arial"/>
        </w:rPr>
        <w:t xml:space="preserve"> camps).  </w:t>
      </w:r>
    </w:p>
    <w:p w14:paraId="06753F3E" w14:textId="279DBC1C" w:rsidR="00467E36" w:rsidRDefault="00467E36" w:rsidP="00467E36">
      <w:pPr>
        <w:jc w:val="both"/>
        <w:rPr>
          <w:rFonts w:ascii="Arial" w:hAnsi="Arial" w:cs="Arial"/>
        </w:rPr>
      </w:pPr>
      <w:r w:rsidRPr="00CE07D0">
        <w:rPr>
          <w:rFonts w:ascii="Arial" w:hAnsi="Arial" w:cs="Arial"/>
        </w:rPr>
        <w:t xml:space="preserve">The guidelines do not apply in the same way to state secondary schools, </w:t>
      </w:r>
      <w:r w:rsidR="005623B2">
        <w:rPr>
          <w:rFonts w:ascii="Arial" w:hAnsi="Arial" w:cs="Arial"/>
        </w:rPr>
        <w:t>s</w:t>
      </w:r>
      <w:r w:rsidR="005139B2">
        <w:rPr>
          <w:rFonts w:ascii="Arial" w:hAnsi="Arial" w:cs="Arial"/>
        </w:rPr>
        <w:t xml:space="preserve">tate </w:t>
      </w:r>
      <w:r w:rsidRPr="00CE07D0">
        <w:rPr>
          <w:rFonts w:ascii="Arial" w:hAnsi="Arial" w:cs="Arial"/>
        </w:rPr>
        <w:t>integrated schools</w:t>
      </w:r>
      <w:r w:rsidR="005139B2">
        <w:rPr>
          <w:rFonts w:ascii="Arial" w:hAnsi="Arial" w:cs="Arial"/>
        </w:rPr>
        <w:t>, or private schools</w:t>
      </w:r>
      <w:r w:rsidRPr="00CE07D0">
        <w:rPr>
          <w:rFonts w:ascii="Arial" w:hAnsi="Arial" w:cs="Arial"/>
        </w:rPr>
        <w:t xml:space="preserve">. However, these schools are bound by the </w:t>
      </w:r>
      <w:r w:rsidR="00766385">
        <w:rPr>
          <w:rFonts w:ascii="Arial" w:hAnsi="Arial" w:cs="Arial"/>
        </w:rPr>
        <w:t xml:space="preserve">New Zealand </w:t>
      </w:r>
      <w:r w:rsidRPr="00CE07D0">
        <w:rPr>
          <w:rFonts w:ascii="Arial" w:hAnsi="Arial" w:cs="Arial"/>
        </w:rPr>
        <w:t>Bill of Rights Act 1990 and the Human Rights Act 1993 in the same way as other schools</w:t>
      </w:r>
      <w:r w:rsidR="00010467">
        <w:rPr>
          <w:rFonts w:ascii="Arial" w:hAnsi="Arial" w:cs="Arial"/>
        </w:rPr>
        <w:t>. The B</w:t>
      </w:r>
      <w:r w:rsidR="005139B2">
        <w:rPr>
          <w:rFonts w:ascii="Arial" w:hAnsi="Arial" w:cs="Arial"/>
        </w:rPr>
        <w:t xml:space="preserve">oards of these schools </w:t>
      </w:r>
      <w:r w:rsidRPr="00CE07D0">
        <w:rPr>
          <w:rFonts w:ascii="Arial" w:hAnsi="Arial" w:cs="Arial"/>
        </w:rPr>
        <w:t xml:space="preserve">should therefore find these guidelines useful </w:t>
      </w:r>
      <w:r w:rsidR="005139B2">
        <w:rPr>
          <w:rFonts w:ascii="Arial" w:hAnsi="Arial" w:cs="Arial"/>
        </w:rPr>
        <w:t>when deciding whether, or how</w:t>
      </w:r>
      <w:r w:rsidR="00A573A8">
        <w:rPr>
          <w:rFonts w:ascii="Arial" w:hAnsi="Arial" w:cs="Arial"/>
        </w:rPr>
        <w:t>,</w:t>
      </w:r>
      <w:r w:rsidR="005139B2">
        <w:rPr>
          <w:rFonts w:ascii="Arial" w:hAnsi="Arial" w:cs="Arial"/>
        </w:rPr>
        <w:t xml:space="preserve"> to </w:t>
      </w:r>
      <w:r w:rsidR="005C7F06">
        <w:rPr>
          <w:rFonts w:ascii="Arial" w:hAnsi="Arial" w:cs="Arial"/>
        </w:rPr>
        <w:t xml:space="preserve">allow </w:t>
      </w:r>
      <w:r w:rsidRPr="00CE07D0">
        <w:rPr>
          <w:rFonts w:ascii="Arial" w:hAnsi="Arial" w:cs="Arial"/>
        </w:rPr>
        <w:t>religious instruction</w:t>
      </w:r>
      <w:r w:rsidR="005139B2">
        <w:rPr>
          <w:rFonts w:ascii="Arial" w:hAnsi="Arial" w:cs="Arial"/>
        </w:rPr>
        <w:t xml:space="preserve">. </w:t>
      </w:r>
      <w:r w:rsidR="005139B2" w:rsidRPr="00A573A8">
        <w:rPr>
          <w:rFonts w:ascii="Arial" w:hAnsi="Arial" w:cs="Arial"/>
        </w:rPr>
        <w:t xml:space="preserve">State </w:t>
      </w:r>
      <w:r w:rsidRPr="00A573A8">
        <w:rPr>
          <w:rFonts w:ascii="Arial" w:hAnsi="Arial" w:cs="Arial"/>
        </w:rPr>
        <w:t xml:space="preserve">integrated schools will also need to meet their obligations under the </w:t>
      </w:r>
      <w:r w:rsidR="00842FE7" w:rsidRPr="00A573A8">
        <w:rPr>
          <w:rFonts w:ascii="Arial" w:hAnsi="Arial" w:cs="Arial"/>
        </w:rPr>
        <w:t>Education</w:t>
      </w:r>
      <w:r w:rsidR="00A573A8" w:rsidRPr="00A573A8">
        <w:rPr>
          <w:rFonts w:ascii="Arial" w:hAnsi="Arial" w:cs="Arial"/>
        </w:rPr>
        <w:t xml:space="preserve"> and Training</w:t>
      </w:r>
      <w:r w:rsidR="00842FE7" w:rsidRPr="00A573A8">
        <w:rPr>
          <w:rFonts w:ascii="Arial" w:hAnsi="Arial" w:cs="Arial"/>
        </w:rPr>
        <w:t xml:space="preserve"> Act </w:t>
      </w:r>
      <w:r w:rsidR="00A573A8" w:rsidRPr="00205FC9">
        <w:rPr>
          <w:rFonts w:ascii="Arial" w:hAnsi="Arial" w:cs="Arial"/>
        </w:rPr>
        <w:t>2020</w:t>
      </w:r>
      <w:r w:rsidR="00842FE7" w:rsidRPr="00205FC9">
        <w:rPr>
          <w:rFonts w:ascii="Arial" w:hAnsi="Arial" w:cs="Arial"/>
        </w:rPr>
        <w:t>.</w:t>
      </w:r>
    </w:p>
    <w:p w14:paraId="5B07F3CE" w14:textId="77777777" w:rsidR="00B1519B" w:rsidRDefault="008C377F" w:rsidP="00B10CB7">
      <w:pPr>
        <w:jc w:val="both"/>
        <w:rPr>
          <w:rFonts w:ascii="Arial" w:eastAsia="Times New Roman" w:hAnsi="Arial" w:cs="Arial"/>
          <w:b/>
          <w:bCs/>
          <w:color w:val="FF9933"/>
          <w:sz w:val="26"/>
          <w:szCs w:val="26"/>
        </w:rPr>
      </w:pPr>
      <w:r>
        <w:rPr>
          <w:rFonts w:ascii="Arial" w:hAnsi="Arial" w:cs="Arial"/>
          <w:lang w:val="en-GB"/>
        </w:rPr>
        <w:t>The guidelines do not apply in the same way to religious observances.</w:t>
      </w:r>
      <w:r w:rsidR="00B36B4A">
        <w:rPr>
          <w:rStyle w:val="FootnoteReference"/>
          <w:rFonts w:ascii="Arial" w:hAnsi="Arial" w:cs="Arial"/>
          <w:lang w:val="en-GB"/>
        </w:rPr>
        <w:footnoteReference w:id="2"/>
      </w:r>
      <w:r>
        <w:rPr>
          <w:rFonts w:ascii="Arial" w:hAnsi="Arial" w:cs="Arial"/>
          <w:lang w:val="en-GB"/>
        </w:rPr>
        <w:t xml:space="preserve"> </w:t>
      </w:r>
    </w:p>
    <w:p w14:paraId="5B210E36" w14:textId="77777777" w:rsidR="003F4CF6" w:rsidRDefault="003F4CF6">
      <w:pPr>
        <w:spacing w:after="0" w:line="240" w:lineRule="auto"/>
        <w:rPr>
          <w:rFonts w:ascii="Arial" w:hAnsi="Arial" w:cs="Arial"/>
          <w:color w:val="FF9933"/>
        </w:rPr>
      </w:pPr>
      <w:r>
        <w:rPr>
          <w:rFonts w:ascii="Arial" w:hAnsi="Arial" w:cs="Arial"/>
          <w:color w:val="FF9933"/>
        </w:rPr>
        <w:br w:type="page"/>
      </w:r>
    </w:p>
    <w:p w14:paraId="1E2B086F" w14:textId="77777777" w:rsidR="003F4CF6" w:rsidRDefault="00467E36" w:rsidP="00B10CB7">
      <w:r w:rsidRPr="00B10CB7">
        <w:rPr>
          <w:rFonts w:ascii="Arial" w:eastAsia="Times New Roman" w:hAnsi="Arial" w:cs="Arial"/>
          <w:b/>
          <w:bCs/>
          <w:color w:val="DE6420"/>
          <w:sz w:val="44"/>
          <w:szCs w:val="44"/>
        </w:rPr>
        <w:lastRenderedPageBreak/>
        <w:t>Guidelines on religious instruction in state</w:t>
      </w:r>
      <w:r w:rsidR="003F4CF6" w:rsidRPr="00B10CB7">
        <w:rPr>
          <w:rFonts w:ascii="Arial" w:eastAsia="Times New Roman" w:hAnsi="Arial" w:cs="Arial"/>
          <w:b/>
          <w:bCs/>
          <w:color w:val="DE6420"/>
          <w:sz w:val="44"/>
          <w:szCs w:val="44"/>
        </w:rPr>
        <w:t xml:space="preserve"> </w:t>
      </w:r>
      <w:r w:rsidRPr="00B10CB7">
        <w:rPr>
          <w:rFonts w:ascii="Arial" w:eastAsia="Times New Roman" w:hAnsi="Arial" w:cs="Arial"/>
          <w:b/>
          <w:bCs/>
          <w:color w:val="DE6420"/>
          <w:sz w:val="44"/>
          <w:szCs w:val="44"/>
        </w:rPr>
        <w:t xml:space="preserve">primary </w:t>
      </w:r>
      <w:r w:rsidR="005139B2" w:rsidRPr="00B10CB7">
        <w:rPr>
          <w:rFonts w:ascii="Arial" w:eastAsia="Times New Roman" w:hAnsi="Arial" w:cs="Arial"/>
          <w:b/>
          <w:bCs/>
          <w:color w:val="DE6420"/>
          <w:sz w:val="44"/>
          <w:szCs w:val="44"/>
        </w:rPr>
        <w:t xml:space="preserve">and intermediate </w:t>
      </w:r>
      <w:r w:rsidRPr="00B10CB7">
        <w:rPr>
          <w:rFonts w:ascii="Arial" w:eastAsia="Times New Roman" w:hAnsi="Arial" w:cs="Arial"/>
          <w:b/>
          <w:bCs/>
          <w:color w:val="DE6420"/>
          <w:sz w:val="44"/>
          <w:szCs w:val="44"/>
        </w:rPr>
        <w:t>schools</w:t>
      </w:r>
    </w:p>
    <w:p w14:paraId="73EF437E" w14:textId="77777777" w:rsidR="00467E36" w:rsidRPr="000333F2" w:rsidRDefault="00467E36" w:rsidP="00B10CB7">
      <w:pPr>
        <w:pStyle w:val="Heading2"/>
        <w:spacing w:before="0" w:after="200"/>
        <w:rPr>
          <w:rFonts w:ascii="Arial" w:hAnsi="Arial" w:cs="Arial"/>
          <w:color w:val="FF9933"/>
        </w:rPr>
      </w:pPr>
      <w:bookmarkStart w:id="8" w:name="_Toc48306337"/>
      <w:r w:rsidRPr="000333F2">
        <w:rPr>
          <w:rFonts w:ascii="Arial" w:hAnsi="Arial" w:cs="Arial"/>
          <w:color w:val="FF9933"/>
        </w:rPr>
        <w:t>Summary</w:t>
      </w:r>
      <w:bookmarkEnd w:id="8"/>
      <w:r w:rsidRPr="000333F2">
        <w:rPr>
          <w:rFonts w:ascii="Arial" w:hAnsi="Arial" w:cs="Arial"/>
          <w:color w:val="FF9933"/>
        </w:rPr>
        <w:t xml:space="preserve"> </w:t>
      </w:r>
    </w:p>
    <w:p w14:paraId="3CFD2951" w14:textId="77777777" w:rsidR="00467E36" w:rsidRPr="00CE07D0" w:rsidRDefault="00467E36" w:rsidP="00467E36">
      <w:pPr>
        <w:jc w:val="both"/>
        <w:rPr>
          <w:rFonts w:ascii="Arial" w:hAnsi="Arial" w:cs="Arial"/>
        </w:rPr>
      </w:pPr>
      <w:r w:rsidRPr="00CE07D0">
        <w:rPr>
          <w:rFonts w:ascii="Arial" w:hAnsi="Arial" w:cs="Arial"/>
        </w:rPr>
        <w:t xml:space="preserve">Boards of state primary </w:t>
      </w:r>
      <w:r w:rsidR="00766385">
        <w:rPr>
          <w:rFonts w:ascii="Arial" w:hAnsi="Arial" w:cs="Arial"/>
        </w:rPr>
        <w:t xml:space="preserve">and intermediate </w:t>
      </w:r>
      <w:r w:rsidRPr="00CE07D0">
        <w:rPr>
          <w:rFonts w:ascii="Arial" w:hAnsi="Arial" w:cs="Arial"/>
        </w:rPr>
        <w:t xml:space="preserve">schools should, when making decisions about whether and how to </w:t>
      </w:r>
      <w:r w:rsidR="00496CE0">
        <w:rPr>
          <w:rFonts w:ascii="Arial" w:hAnsi="Arial" w:cs="Arial"/>
        </w:rPr>
        <w:t>allow</w:t>
      </w:r>
      <w:r w:rsidRPr="00CE07D0">
        <w:rPr>
          <w:rFonts w:ascii="Arial" w:hAnsi="Arial" w:cs="Arial"/>
        </w:rPr>
        <w:t xml:space="preserve"> religious instruction, always keep the protection of the </w:t>
      </w:r>
      <w:r w:rsidR="003F4CF6">
        <w:rPr>
          <w:rFonts w:ascii="Arial" w:hAnsi="Arial" w:cs="Arial"/>
        </w:rPr>
        <w:t xml:space="preserve">wellbeing and </w:t>
      </w:r>
      <w:r w:rsidRPr="00CE07D0">
        <w:rPr>
          <w:rFonts w:ascii="Arial" w:hAnsi="Arial" w:cs="Arial"/>
        </w:rPr>
        <w:t>rights of</w:t>
      </w:r>
      <w:r w:rsidR="003F4CF6">
        <w:rPr>
          <w:rFonts w:ascii="Arial" w:hAnsi="Arial" w:cs="Arial"/>
        </w:rPr>
        <w:t xml:space="preserve"> diverse</w:t>
      </w:r>
      <w:r w:rsidRPr="00CE07D0">
        <w:rPr>
          <w:rFonts w:ascii="Arial" w:hAnsi="Arial" w:cs="Arial"/>
        </w:rPr>
        <w:t xml:space="preserve"> students and their family and whānau at the centre of decision-making.</w:t>
      </w:r>
    </w:p>
    <w:p w14:paraId="5726DBAC" w14:textId="77777777" w:rsidR="003F4CF6" w:rsidRDefault="002012B7" w:rsidP="00467E36">
      <w:pPr>
        <w:jc w:val="both"/>
        <w:rPr>
          <w:rFonts w:ascii="Arial" w:hAnsi="Arial" w:cs="Arial"/>
        </w:rPr>
      </w:pPr>
      <w:r>
        <w:rPr>
          <w:rFonts w:ascii="Arial" w:hAnsi="Arial" w:cs="Arial"/>
        </w:rPr>
        <w:t>Boards have the discretion to close to allow religious instruction programmes under certain conditions. This means that while s</w:t>
      </w:r>
      <w:r w:rsidR="00467E36" w:rsidRPr="00CE07D0">
        <w:rPr>
          <w:rFonts w:ascii="Arial" w:hAnsi="Arial" w:cs="Arial"/>
        </w:rPr>
        <w:t xml:space="preserve">ome </w:t>
      </w:r>
      <w:r w:rsidR="00433EC9">
        <w:rPr>
          <w:rFonts w:ascii="Arial" w:hAnsi="Arial" w:cs="Arial"/>
        </w:rPr>
        <w:t>B</w:t>
      </w:r>
      <w:r>
        <w:rPr>
          <w:rFonts w:ascii="Arial" w:hAnsi="Arial" w:cs="Arial"/>
        </w:rPr>
        <w:t>oards</w:t>
      </w:r>
      <w:r w:rsidR="00467E36" w:rsidRPr="00CE07D0">
        <w:rPr>
          <w:rFonts w:ascii="Arial" w:hAnsi="Arial" w:cs="Arial"/>
        </w:rPr>
        <w:t xml:space="preserve"> may </w:t>
      </w:r>
      <w:r w:rsidR="0025248E">
        <w:rPr>
          <w:rFonts w:ascii="Arial" w:hAnsi="Arial" w:cs="Arial"/>
        </w:rPr>
        <w:t>not close their school</w:t>
      </w:r>
      <w:r>
        <w:rPr>
          <w:rFonts w:ascii="Arial" w:hAnsi="Arial" w:cs="Arial"/>
        </w:rPr>
        <w:t xml:space="preserve"> to allow</w:t>
      </w:r>
      <w:r w:rsidR="00467E36" w:rsidRPr="00CE07D0">
        <w:rPr>
          <w:rFonts w:ascii="Arial" w:hAnsi="Arial" w:cs="Arial"/>
        </w:rPr>
        <w:t xml:space="preserve"> religious instruction programmes</w:t>
      </w:r>
      <w:r>
        <w:rPr>
          <w:rFonts w:ascii="Arial" w:hAnsi="Arial" w:cs="Arial"/>
        </w:rPr>
        <w:t>, others may</w:t>
      </w:r>
      <w:r w:rsidR="00467E36" w:rsidRPr="00CE07D0">
        <w:rPr>
          <w:rFonts w:ascii="Arial" w:hAnsi="Arial" w:cs="Arial"/>
        </w:rPr>
        <w:t xml:space="preserve"> </w:t>
      </w:r>
      <w:r w:rsidR="0025248E">
        <w:rPr>
          <w:rFonts w:ascii="Arial" w:hAnsi="Arial" w:cs="Arial"/>
        </w:rPr>
        <w:t>choose to because it reflects what their community wants.</w:t>
      </w:r>
    </w:p>
    <w:p w14:paraId="08C627C2" w14:textId="77777777" w:rsidR="00F00E9D" w:rsidRDefault="00467E36" w:rsidP="00467E36">
      <w:pPr>
        <w:jc w:val="both"/>
        <w:rPr>
          <w:rFonts w:ascii="Arial" w:hAnsi="Arial" w:cs="Arial"/>
        </w:rPr>
      </w:pPr>
      <w:r w:rsidRPr="00CE07D0">
        <w:rPr>
          <w:rFonts w:ascii="Arial" w:hAnsi="Arial" w:cs="Arial"/>
        </w:rPr>
        <w:t xml:space="preserve">The </w:t>
      </w:r>
      <w:r w:rsidR="00F00E9D">
        <w:rPr>
          <w:rFonts w:ascii="Arial" w:hAnsi="Arial" w:cs="Arial"/>
        </w:rPr>
        <w:t>kind of religious instruction, and content of religious instruction programmes allowed</w:t>
      </w:r>
      <w:r w:rsidRPr="00CE07D0">
        <w:rPr>
          <w:rFonts w:ascii="Arial" w:hAnsi="Arial" w:cs="Arial"/>
        </w:rPr>
        <w:t xml:space="preserve"> ma</w:t>
      </w:r>
      <w:r w:rsidR="00F00E9D">
        <w:rPr>
          <w:rFonts w:ascii="Arial" w:hAnsi="Arial" w:cs="Arial"/>
        </w:rPr>
        <w:t>y vary greatly between schools.</w:t>
      </w:r>
    </w:p>
    <w:p w14:paraId="34F001E3" w14:textId="77777777" w:rsidR="00467E36" w:rsidRPr="000333F2" w:rsidRDefault="00467E36" w:rsidP="00467E36">
      <w:pPr>
        <w:jc w:val="both"/>
        <w:rPr>
          <w:rFonts w:ascii="Arial" w:hAnsi="Arial" w:cs="Arial"/>
          <w:color w:val="FF9933"/>
        </w:rPr>
      </w:pPr>
      <w:r w:rsidRPr="00CE07D0">
        <w:rPr>
          <w:rFonts w:ascii="Arial" w:hAnsi="Arial" w:cs="Arial"/>
        </w:rPr>
        <w:t>These guideli</w:t>
      </w:r>
      <w:r w:rsidR="00433EC9">
        <w:rPr>
          <w:rFonts w:ascii="Arial" w:hAnsi="Arial" w:cs="Arial"/>
        </w:rPr>
        <w:t>nes are intended to be used by B</w:t>
      </w:r>
      <w:r w:rsidRPr="00CE07D0">
        <w:rPr>
          <w:rFonts w:ascii="Arial" w:hAnsi="Arial" w:cs="Arial"/>
        </w:rPr>
        <w:t>oards to develop policies and practices that address each of these scenar</w:t>
      </w:r>
      <w:r w:rsidR="00552297">
        <w:rPr>
          <w:rFonts w:ascii="Arial" w:hAnsi="Arial" w:cs="Arial"/>
        </w:rPr>
        <w:t>ios.</w:t>
      </w:r>
    </w:p>
    <w:p w14:paraId="76853515" w14:textId="77777777" w:rsidR="00467E36" w:rsidRPr="000333F2" w:rsidRDefault="00433EC9" w:rsidP="00467E36">
      <w:pPr>
        <w:jc w:val="both"/>
        <w:rPr>
          <w:rFonts w:ascii="Arial" w:hAnsi="Arial" w:cs="Arial"/>
          <w:b/>
          <w:color w:val="FF9933"/>
          <w:sz w:val="26"/>
          <w:szCs w:val="26"/>
        </w:rPr>
      </w:pPr>
      <w:r>
        <w:rPr>
          <w:rFonts w:ascii="Arial" w:hAnsi="Arial" w:cs="Arial"/>
          <w:b/>
          <w:color w:val="FF9933"/>
          <w:sz w:val="26"/>
          <w:szCs w:val="26"/>
        </w:rPr>
        <w:t>The Ministry recommends that Boards of T</w:t>
      </w:r>
      <w:r w:rsidR="00467E36" w:rsidRPr="000333F2">
        <w:rPr>
          <w:rFonts w:ascii="Arial" w:hAnsi="Arial" w:cs="Arial"/>
          <w:b/>
          <w:color w:val="FF9933"/>
          <w:sz w:val="26"/>
          <w:szCs w:val="26"/>
        </w:rPr>
        <w:t>rustees:</w:t>
      </w:r>
    </w:p>
    <w:p w14:paraId="6F525BBD" w14:textId="77777777" w:rsidR="00467E36" w:rsidRPr="00B10CB7" w:rsidRDefault="00467E36" w:rsidP="00B10CB7">
      <w:pPr>
        <w:pStyle w:val="ListParagraph"/>
        <w:numPr>
          <w:ilvl w:val="0"/>
          <w:numId w:val="3"/>
        </w:numPr>
        <w:spacing w:before="200"/>
        <w:ind w:left="426" w:right="379" w:hanging="426"/>
        <w:contextualSpacing w:val="0"/>
        <w:jc w:val="both"/>
        <w:rPr>
          <w:rFonts w:ascii="Arial" w:hAnsi="Arial" w:cs="Arial"/>
        </w:rPr>
      </w:pPr>
      <w:r w:rsidRPr="00B10CB7">
        <w:rPr>
          <w:rFonts w:ascii="Arial" w:hAnsi="Arial" w:cs="Arial"/>
        </w:rPr>
        <w:t xml:space="preserve">Use community consultation </w:t>
      </w:r>
      <w:r w:rsidR="00B10CB7" w:rsidRPr="00B10CB7">
        <w:rPr>
          <w:rFonts w:ascii="Arial" w:hAnsi="Arial" w:cs="Arial"/>
        </w:rPr>
        <w:t>to inform the decision about whether or not to allow religious instruction</w:t>
      </w:r>
    </w:p>
    <w:p w14:paraId="45965E44" w14:textId="77777777" w:rsidR="00467E36" w:rsidRPr="00B10CB7" w:rsidRDefault="00467E36" w:rsidP="00467E36">
      <w:pPr>
        <w:pStyle w:val="ListParagraph"/>
        <w:numPr>
          <w:ilvl w:val="0"/>
          <w:numId w:val="3"/>
        </w:numPr>
        <w:spacing w:before="200"/>
        <w:ind w:left="426" w:hanging="426"/>
        <w:contextualSpacing w:val="0"/>
        <w:jc w:val="both"/>
        <w:rPr>
          <w:rFonts w:ascii="Arial" w:hAnsi="Arial" w:cs="Arial"/>
        </w:rPr>
      </w:pPr>
      <w:r w:rsidRPr="00B10CB7">
        <w:rPr>
          <w:rFonts w:ascii="Arial" w:hAnsi="Arial" w:cs="Arial"/>
        </w:rPr>
        <w:t>Provide full and accurate information to students, families and whānau to help them make informed decisions</w:t>
      </w:r>
    </w:p>
    <w:p w14:paraId="34AB333E" w14:textId="77777777" w:rsidR="00467E36" w:rsidRPr="00B10CB7" w:rsidRDefault="00467E36" w:rsidP="0025248E">
      <w:pPr>
        <w:pStyle w:val="ListParagraph"/>
        <w:numPr>
          <w:ilvl w:val="0"/>
          <w:numId w:val="3"/>
        </w:numPr>
        <w:spacing w:before="200"/>
        <w:ind w:left="426" w:hanging="426"/>
        <w:contextualSpacing w:val="0"/>
        <w:jc w:val="both"/>
        <w:rPr>
          <w:rFonts w:ascii="Arial" w:hAnsi="Arial" w:cs="Arial"/>
        </w:rPr>
      </w:pPr>
      <w:r w:rsidRPr="00B10CB7">
        <w:rPr>
          <w:rFonts w:ascii="Arial" w:hAnsi="Arial" w:cs="Arial"/>
        </w:rPr>
        <w:t xml:space="preserve">Offer valid alternatives to religious instruction </w:t>
      </w:r>
      <w:r w:rsidR="0025248E" w:rsidRPr="0025248E">
        <w:rPr>
          <w:rFonts w:ascii="Arial" w:hAnsi="Arial" w:cs="Arial"/>
        </w:rPr>
        <w:t>if religious instruction takes place when the school would usually be open for teaching</w:t>
      </w:r>
    </w:p>
    <w:p w14:paraId="26D99184" w14:textId="46D7031B" w:rsidR="00370F67" w:rsidRPr="00B10CB7" w:rsidRDefault="00370F67" w:rsidP="00370F67">
      <w:pPr>
        <w:pStyle w:val="ListParagraph"/>
        <w:numPr>
          <w:ilvl w:val="0"/>
          <w:numId w:val="3"/>
        </w:numPr>
        <w:spacing w:before="200"/>
        <w:ind w:left="426" w:hanging="426"/>
        <w:contextualSpacing w:val="0"/>
        <w:jc w:val="both"/>
        <w:rPr>
          <w:rFonts w:ascii="Arial" w:hAnsi="Arial" w:cs="Arial"/>
        </w:rPr>
      </w:pPr>
      <w:r>
        <w:rPr>
          <w:rFonts w:ascii="Arial" w:hAnsi="Arial" w:cs="Arial"/>
        </w:rPr>
        <w:t>Hold religious instruction on an opt-in basis</w:t>
      </w:r>
      <w:r w:rsidR="00766385">
        <w:rPr>
          <w:rFonts w:ascii="Arial" w:hAnsi="Arial" w:cs="Arial"/>
        </w:rPr>
        <w:t xml:space="preserve"> </w:t>
      </w:r>
      <w:r w:rsidR="00520E25">
        <w:rPr>
          <w:rFonts w:ascii="Arial" w:hAnsi="Arial" w:cs="Arial"/>
        </w:rPr>
        <w:t>meaning the principal must</w:t>
      </w:r>
      <w:r w:rsidR="00766385">
        <w:rPr>
          <w:rFonts w:ascii="Arial" w:hAnsi="Arial" w:cs="Arial"/>
        </w:rPr>
        <w:t xml:space="preserve"> require a signed confirmation in writing from a parent or caregiver before allowing a student to attend.</w:t>
      </w:r>
      <w:r w:rsidR="00520E25">
        <w:rPr>
          <w:rFonts w:ascii="Arial" w:hAnsi="Arial" w:cs="Arial"/>
        </w:rPr>
        <w:t xml:space="preserve"> </w:t>
      </w:r>
      <w:r w:rsidR="00766385">
        <w:rPr>
          <w:rFonts w:ascii="Arial" w:hAnsi="Arial" w:cs="Arial"/>
        </w:rPr>
        <w:t xml:space="preserve"> </w:t>
      </w:r>
    </w:p>
    <w:p w14:paraId="18BE0D9E" w14:textId="77777777" w:rsidR="00467E36" w:rsidRPr="00B10CB7" w:rsidRDefault="00467E36" w:rsidP="00467E36">
      <w:pPr>
        <w:pStyle w:val="ListParagraph"/>
        <w:numPr>
          <w:ilvl w:val="0"/>
          <w:numId w:val="3"/>
        </w:numPr>
        <w:spacing w:before="200"/>
        <w:ind w:left="426" w:right="379" w:hanging="426"/>
        <w:contextualSpacing w:val="0"/>
        <w:jc w:val="both"/>
        <w:rPr>
          <w:rFonts w:ascii="Arial" w:hAnsi="Arial" w:cs="Arial"/>
        </w:rPr>
      </w:pPr>
      <w:r w:rsidRPr="00B10CB7">
        <w:rPr>
          <w:rFonts w:ascii="Arial" w:hAnsi="Arial" w:cs="Arial"/>
        </w:rPr>
        <w:t xml:space="preserve">Use volunteers who are not teaching staff to </w:t>
      </w:r>
      <w:r w:rsidR="000D15E0" w:rsidRPr="00B10CB7">
        <w:rPr>
          <w:rFonts w:ascii="Arial" w:hAnsi="Arial" w:cs="Arial"/>
        </w:rPr>
        <w:t>lead</w:t>
      </w:r>
      <w:r w:rsidRPr="00B10CB7">
        <w:rPr>
          <w:rFonts w:ascii="Arial" w:hAnsi="Arial" w:cs="Arial"/>
        </w:rPr>
        <w:t xml:space="preserve"> religious instruction </w:t>
      </w:r>
    </w:p>
    <w:p w14:paraId="4E1D2676" w14:textId="77777777" w:rsidR="00467E36" w:rsidRPr="00B10CB7" w:rsidRDefault="00467E36" w:rsidP="00467E36">
      <w:pPr>
        <w:pStyle w:val="ListParagraph"/>
        <w:numPr>
          <w:ilvl w:val="0"/>
          <w:numId w:val="3"/>
        </w:numPr>
        <w:spacing w:before="200"/>
        <w:ind w:left="426" w:hanging="426"/>
        <w:contextualSpacing w:val="0"/>
        <w:jc w:val="both"/>
        <w:rPr>
          <w:rFonts w:ascii="Arial" w:hAnsi="Arial" w:cs="Arial"/>
        </w:rPr>
      </w:pPr>
      <w:r w:rsidRPr="00B10CB7">
        <w:rPr>
          <w:rFonts w:ascii="Arial" w:hAnsi="Arial" w:cs="Arial"/>
        </w:rPr>
        <w:t>Provide secular school and student support services</w:t>
      </w:r>
    </w:p>
    <w:p w14:paraId="4F596252" w14:textId="77777777" w:rsidR="00467E36" w:rsidRPr="00B10CB7" w:rsidRDefault="0025248E" w:rsidP="00467E36">
      <w:pPr>
        <w:pStyle w:val="ListParagraph"/>
        <w:numPr>
          <w:ilvl w:val="0"/>
          <w:numId w:val="3"/>
        </w:numPr>
        <w:spacing w:before="200"/>
        <w:ind w:left="426" w:hanging="426"/>
        <w:contextualSpacing w:val="0"/>
        <w:jc w:val="both"/>
        <w:rPr>
          <w:rFonts w:ascii="Arial" w:hAnsi="Arial" w:cs="Arial"/>
        </w:rPr>
      </w:pPr>
      <w:r>
        <w:rPr>
          <w:rFonts w:ascii="Arial" w:hAnsi="Arial" w:cs="Arial"/>
        </w:rPr>
        <w:t>Ensure</w:t>
      </w:r>
      <w:r w:rsidR="00467E36" w:rsidRPr="00B10CB7">
        <w:rPr>
          <w:rFonts w:ascii="Arial" w:hAnsi="Arial" w:cs="Arial"/>
        </w:rPr>
        <w:t xml:space="preserve"> safety checks </w:t>
      </w:r>
      <w:r>
        <w:rPr>
          <w:rFonts w:ascii="Arial" w:hAnsi="Arial" w:cs="Arial"/>
        </w:rPr>
        <w:t>on</w:t>
      </w:r>
      <w:r w:rsidR="00467E36" w:rsidRPr="00B10CB7">
        <w:rPr>
          <w:rFonts w:ascii="Arial" w:hAnsi="Arial" w:cs="Arial"/>
        </w:rPr>
        <w:t xml:space="preserve"> volunteers </w:t>
      </w:r>
      <w:r>
        <w:rPr>
          <w:rFonts w:ascii="Arial" w:hAnsi="Arial" w:cs="Arial"/>
        </w:rPr>
        <w:t>have been completed</w:t>
      </w:r>
    </w:p>
    <w:p w14:paraId="331DBB62" w14:textId="77777777" w:rsidR="00467E36" w:rsidRPr="00B10CB7" w:rsidRDefault="00467E36" w:rsidP="00467E36">
      <w:pPr>
        <w:pStyle w:val="ListParagraph"/>
        <w:numPr>
          <w:ilvl w:val="0"/>
          <w:numId w:val="3"/>
        </w:numPr>
        <w:spacing w:before="200"/>
        <w:ind w:left="426" w:hanging="426"/>
        <w:contextualSpacing w:val="0"/>
        <w:jc w:val="both"/>
        <w:rPr>
          <w:rFonts w:ascii="Arial" w:hAnsi="Arial" w:cs="Arial"/>
        </w:rPr>
      </w:pPr>
      <w:r w:rsidRPr="00B10CB7">
        <w:rPr>
          <w:rFonts w:ascii="Arial" w:hAnsi="Arial" w:cs="Arial"/>
        </w:rPr>
        <w:t>Communicate</w:t>
      </w:r>
      <w:r w:rsidR="001B051F">
        <w:rPr>
          <w:rFonts w:ascii="Arial" w:hAnsi="Arial" w:cs="Arial"/>
        </w:rPr>
        <w:t xml:space="preserve"> the complaints procedure </w:t>
      </w:r>
      <w:r w:rsidRPr="00B10CB7">
        <w:rPr>
          <w:rFonts w:ascii="Arial" w:hAnsi="Arial" w:cs="Arial"/>
        </w:rPr>
        <w:t xml:space="preserve">to families and whānau and use that complaints procedure to resolve issues </w:t>
      </w:r>
    </w:p>
    <w:p w14:paraId="16AA5F0B" w14:textId="77777777" w:rsidR="00467E36" w:rsidRPr="00CE07D0" w:rsidRDefault="00467E36" w:rsidP="00467E36">
      <w:pPr>
        <w:spacing w:before="200"/>
        <w:jc w:val="both"/>
        <w:rPr>
          <w:rFonts w:ascii="Arial" w:hAnsi="Arial" w:cs="Arial"/>
        </w:rPr>
      </w:pPr>
    </w:p>
    <w:p w14:paraId="210CE491" w14:textId="77777777" w:rsidR="00467E36" w:rsidRPr="00CE07D0" w:rsidRDefault="00467E36" w:rsidP="00467E36">
      <w:pPr>
        <w:rPr>
          <w:rFonts w:ascii="Arial" w:hAnsi="Arial" w:cs="Arial"/>
        </w:rPr>
      </w:pPr>
      <w:r w:rsidRPr="00CE07D0">
        <w:rPr>
          <w:rFonts w:ascii="Arial" w:hAnsi="Arial" w:cs="Arial"/>
        </w:rPr>
        <w:br w:type="page"/>
      </w:r>
    </w:p>
    <w:p w14:paraId="06A951AA" w14:textId="77777777" w:rsidR="00467E36" w:rsidRPr="00BF3034" w:rsidRDefault="00467E36" w:rsidP="00467E36">
      <w:pPr>
        <w:pStyle w:val="Heading3"/>
        <w:numPr>
          <w:ilvl w:val="0"/>
          <w:numId w:val="38"/>
        </w:numPr>
        <w:jc w:val="both"/>
        <w:rPr>
          <w:sz w:val="28"/>
          <w:szCs w:val="28"/>
        </w:rPr>
      </w:pPr>
      <w:bookmarkStart w:id="9" w:name="_Toc48306338"/>
      <w:r w:rsidRPr="00CE07D0">
        <w:rPr>
          <w:sz w:val="28"/>
          <w:szCs w:val="28"/>
        </w:rPr>
        <w:lastRenderedPageBreak/>
        <w:t xml:space="preserve">Use community consultation to inform </w:t>
      </w:r>
      <w:r w:rsidR="00AB5301">
        <w:rPr>
          <w:sz w:val="28"/>
          <w:szCs w:val="28"/>
        </w:rPr>
        <w:t>the decision about whether or not to allow religious instruction</w:t>
      </w:r>
      <w:bookmarkEnd w:id="9"/>
      <w:r w:rsidRPr="00CE07D0">
        <w:rPr>
          <w:sz w:val="28"/>
          <w:szCs w:val="28"/>
        </w:rPr>
        <w:t xml:space="preserve"> </w:t>
      </w:r>
    </w:p>
    <w:p w14:paraId="28AEA912" w14:textId="77777777" w:rsidR="00467E36" w:rsidRPr="00CE07D0" w:rsidRDefault="00467E36" w:rsidP="00467E36">
      <w:pPr>
        <w:jc w:val="both"/>
        <w:rPr>
          <w:rFonts w:ascii="Arial" w:hAnsi="Arial" w:cs="Arial"/>
        </w:rPr>
      </w:pPr>
      <w:r w:rsidRPr="00CE07D0">
        <w:rPr>
          <w:rFonts w:ascii="Arial" w:hAnsi="Arial" w:cs="Arial"/>
        </w:rPr>
        <w:t xml:space="preserve">There can be diverse religious beliefs held across a community and within a school. When making decisions about </w:t>
      </w:r>
      <w:r w:rsidR="00ED1152">
        <w:rPr>
          <w:rFonts w:ascii="Arial" w:hAnsi="Arial" w:cs="Arial"/>
        </w:rPr>
        <w:t>whether</w:t>
      </w:r>
      <w:r w:rsidR="00DB5154">
        <w:rPr>
          <w:rFonts w:ascii="Arial" w:hAnsi="Arial" w:cs="Arial"/>
        </w:rPr>
        <w:t xml:space="preserve"> to allow </w:t>
      </w:r>
      <w:r w:rsidRPr="00CE07D0">
        <w:rPr>
          <w:rFonts w:ascii="Arial" w:hAnsi="Arial" w:cs="Arial"/>
        </w:rPr>
        <w:t>religious instruction</w:t>
      </w:r>
      <w:r>
        <w:rPr>
          <w:rFonts w:ascii="Arial" w:hAnsi="Arial" w:cs="Arial"/>
        </w:rPr>
        <w:t xml:space="preserve">, </w:t>
      </w:r>
      <w:r w:rsidR="00433EC9">
        <w:rPr>
          <w:rFonts w:ascii="Arial" w:hAnsi="Arial" w:cs="Arial"/>
        </w:rPr>
        <w:t>B</w:t>
      </w:r>
      <w:r w:rsidRPr="00CE07D0">
        <w:rPr>
          <w:rFonts w:ascii="Arial" w:hAnsi="Arial" w:cs="Arial"/>
        </w:rPr>
        <w:t xml:space="preserve">oards should ensure that the views of all members of the school community are given fair consideration, to </w:t>
      </w:r>
      <w:r w:rsidR="002B7F3B">
        <w:rPr>
          <w:rFonts w:ascii="Arial" w:hAnsi="Arial" w:cs="Arial"/>
        </w:rPr>
        <w:t>uphold</w:t>
      </w:r>
      <w:r w:rsidRPr="00CE07D0">
        <w:rPr>
          <w:rFonts w:ascii="Arial" w:hAnsi="Arial" w:cs="Arial"/>
        </w:rPr>
        <w:t xml:space="preserve"> the rights of student</w:t>
      </w:r>
      <w:r>
        <w:rPr>
          <w:rFonts w:ascii="Arial" w:hAnsi="Arial" w:cs="Arial"/>
        </w:rPr>
        <w:t xml:space="preserve">s and their </w:t>
      </w:r>
      <w:r w:rsidR="002B7F3B">
        <w:rPr>
          <w:rFonts w:ascii="Arial" w:hAnsi="Arial" w:cs="Arial"/>
        </w:rPr>
        <w:t>parents, caregivers</w:t>
      </w:r>
      <w:r w:rsidR="002012B7">
        <w:rPr>
          <w:rFonts w:ascii="Arial" w:hAnsi="Arial" w:cs="Arial"/>
        </w:rPr>
        <w:t>, families</w:t>
      </w:r>
      <w:r w:rsidR="002B7F3B">
        <w:rPr>
          <w:rFonts w:ascii="Arial" w:hAnsi="Arial" w:cs="Arial"/>
        </w:rPr>
        <w:t xml:space="preserve"> </w:t>
      </w:r>
      <w:r>
        <w:rPr>
          <w:rFonts w:ascii="Arial" w:hAnsi="Arial" w:cs="Arial"/>
        </w:rPr>
        <w:t>and whānau</w:t>
      </w:r>
      <w:r w:rsidRPr="00CE07D0">
        <w:rPr>
          <w:rFonts w:ascii="Arial" w:hAnsi="Arial" w:cs="Arial"/>
        </w:rPr>
        <w:t xml:space="preserve">. </w:t>
      </w:r>
    </w:p>
    <w:p w14:paraId="4F98E7DD" w14:textId="77777777" w:rsidR="00467E36" w:rsidRPr="00CE07D0" w:rsidRDefault="00433EC9" w:rsidP="00467E36">
      <w:pPr>
        <w:rPr>
          <w:rFonts w:ascii="Arial" w:hAnsi="Arial" w:cs="Arial"/>
        </w:rPr>
      </w:pPr>
      <w:r>
        <w:rPr>
          <w:rFonts w:ascii="Arial" w:hAnsi="Arial" w:cs="Arial"/>
        </w:rPr>
        <w:t>The Ministry recommends school B</w:t>
      </w:r>
      <w:r w:rsidR="00467E36" w:rsidRPr="00CE07D0">
        <w:rPr>
          <w:rFonts w:ascii="Arial" w:hAnsi="Arial" w:cs="Arial"/>
        </w:rPr>
        <w:t>oards:</w:t>
      </w:r>
    </w:p>
    <w:p w14:paraId="3803D856" w14:textId="77777777" w:rsidR="00467E36" w:rsidRPr="00CE07D0" w:rsidRDefault="00467E36" w:rsidP="00D56BE1">
      <w:pPr>
        <w:pStyle w:val="ListParagraph"/>
        <w:numPr>
          <w:ilvl w:val="0"/>
          <w:numId w:val="23"/>
        </w:numPr>
        <w:spacing w:before="200"/>
        <w:ind w:left="284" w:hanging="284"/>
        <w:contextualSpacing w:val="0"/>
        <w:jc w:val="both"/>
        <w:rPr>
          <w:rFonts w:ascii="Arial" w:hAnsi="Arial" w:cs="Arial"/>
        </w:rPr>
      </w:pPr>
      <w:r w:rsidRPr="00CE07D0">
        <w:rPr>
          <w:rFonts w:ascii="Arial" w:hAnsi="Arial" w:cs="Arial"/>
        </w:rPr>
        <w:t xml:space="preserve">seek community input in the most appropriate way for that community (for example </w:t>
      </w:r>
      <w:r w:rsidR="0025248E">
        <w:rPr>
          <w:rFonts w:ascii="Arial" w:hAnsi="Arial" w:cs="Arial"/>
        </w:rPr>
        <w:t xml:space="preserve">an online </w:t>
      </w:r>
      <w:r w:rsidRPr="00CE07D0">
        <w:rPr>
          <w:rFonts w:ascii="Arial" w:hAnsi="Arial" w:cs="Arial"/>
        </w:rPr>
        <w:t>survey</w:t>
      </w:r>
      <w:r w:rsidR="0025248E">
        <w:rPr>
          <w:rFonts w:ascii="Arial" w:hAnsi="Arial" w:cs="Arial"/>
        </w:rPr>
        <w:t xml:space="preserve"> with options to submit anonymously or as a group</w:t>
      </w:r>
      <w:r w:rsidRPr="00CE07D0">
        <w:rPr>
          <w:rFonts w:ascii="Arial" w:hAnsi="Arial" w:cs="Arial"/>
        </w:rPr>
        <w:t xml:space="preserve">) about whether </w:t>
      </w:r>
      <w:r w:rsidR="00DB5154">
        <w:rPr>
          <w:rFonts w:ascii="Arial" w:hAnsi="Arial" w:cs="Arial"/>
        </w:rPr>
        <w:t xml:space="preserve">to allow </w:t>
      </w:r>
      <w:r w:rsidRPr="00CE07D0">
        <w:rPr>
          <w:rFonts w:ascii="Arial" w:hAnsi="Arial" w:cs="Arial"/>
        </w:rPr>
        <w:t xml:space="preserve">religious instruction </w:t>
      </w:r>
      <w:r w:rsidR="00DB5154">
        <w:rPr>
          <w:rFonts w:ascii="Arial" w:hAnsi="Arial" w:cs="Arial"/>
        </w:rPr>
        <w:t>and</w:t>
      </w:r>
      <w:r w:rsidR="002358C3">
        <w:rPr>
          <w:rFonts w:ascii="Arial" w:hAnsi="Arial" w:cs="Arial"/>
        </w:rPr>
        <w:t>, if so, then</w:t>
      </w:r>
      <w:r w:rsidR="00DB5154">
        <w:rPr>
          <w:rFonts w:ascii="Arial" w:hAnsi="Arial" w:cs="Arial"/>
        </w:rPr>
        <w:t xml:space="preserve"> how it </w:t>
      </w:r>
      <w:r w:rsidRPr="00CE07D0">
        <w:rPr>
          <w:rFonts w:ascii="Arial" w:hAnsi="Arial" w:cs="Arial"/>
        </w:rPr>
        <w:t xml:space="preserve">should be </w:t>
      </w:r>
      <w:r w:rsidR="005C7F06">
        <w:rPr>
          <w:rFonts w:ascii="Arial" w:hAnsi="Arial" w:cs="Arial"/>
        </w:rPr>
        <w:t>allowed</w:t>
      </w:r>
      <w:r w:rsidR="005C7F06" w:rsidRPr="00CE07D0">
        <w:rPr>
          <w:rFonts w:ascii="Arial" w:hAnsi="Arial" w:cs="Arial"/>
        </w:rPr>
        <w:t xml:space="preserve"> </w:t>
      </w:r>
    </w:p>
    <w:p w14:paraId="068F26EC" w14:textId="77777777" w:rsidR="00467E36" w:rsidRPr="00CE07D0" w:rsidRDefault="00467E36" w:rsidP="00D56BE1">
      <w:pPr>
        <w:pStyle w:val="ListParagraph"/>
        <w:numPr>
          <w:ilvl w:val="0"/>
          <w:numId w:val="21"/>
        </w:numPr>
        <w:spacing w:before="200"/>
        <w:ind w:left="284" w:hanging="284"/>
        <w:contextualSpacing w:val="0"/>
        <w:jc w:val="both"/>
        <w:rPr>
          <w:rFonts w:ascii="Arial" w:hAnsi="Arial" w:cs="Arial"/>
        </w:rPr>
      </w:pPr>
      <w:r w:rsidRPr="00CE07D0">
        <w:rPr>
          <w:rFonts w:ascii="Arial" w:hAnsi="Arial" w:cs="Arial"/>
        </w:rPr>
        <w:t xml:space="preserve">ensure that parents and whānau are made fully aware during the consultation process of the nature and content of </w:t>
      </w:r>
      <w:r w:rsidR="00DB5154">
        <w:rPr>
          <w:rFonts w:ascii="Arial" w:hAnsi="Arial" w:cs="Arial"/>
        </w:rPr>
        <w:t xml:space="preserve">any </w:t>
      </w:r>
      <w:r w:rsidRPr="00CE07D0">
        <w:rPr>
          <w:rFonts w:ascii="Arial" w:hAnsi="Arial" w:cs="Arial"/>
        </w:rPr>
        <w:t xml:space="preserve">proposed programmes </w:t>
      </w:r>
      <w:r w:rsidR="0025248E">
        <w:rPr>
          <w:rFonts w:ascii="Arial" w:hAnsi="Arial" w:cs="Arial"/>
        </w:rPr>
        <w:t xml:space="preserve">(see recommendation 2) </w:t>
      </w:r>
      <w:r w:rsidRPr="00CE07D0">
        <w:rPr>
          <w:rFonts w:ascii="Arial" w:hAnsi="Arial" w:cs="Arial"/>
        </w:rPr>
        <w:t xml:space="preserve">and the non-religious alternative that will be offered </w:t>
      </w:r>
      <w:r w:rsidR="0025248E">
        <w:rPr>
          <w:rFonts w:ascii="Arial" w:hAnsi="Arial" w:cs="Arial"/>
        </w:rPr>
        <w:t>(see recommendation 3)</w:t>
      </w:r>
      <w:r w:rsidRPr="00CE07D0">
        <w:rPr>
          <w:rFonts w:ascii="Arial" w:hAnsi="Arial" w:cs="Arial"/>
        </w:rPr>
        <w:t xml:space="preserve"> </w:t>
      </w:r>
      <w:r w:rsidR="002358C3">
        <w:rPr>
          <w:rFonts w:ascii="Arial" w:hAnsi="Arial" w:cs="Arial"/>
        </w:rPr>
        <w:t xml:space="preserve">if the religious instruction takes place </w:t>
      </w:r>
      <w:r w:rsidR="00574437">
        <w:rPr>
          <w:rFonts w:ascii="Arial" w:hAnsi="Arial" w:cs="Arial"/>
        </w:rPr>
        <w:t>when the school would usually be open for teaching</w:t>
      </w:r>
    </w:p>
    <w:p w14:paraId="3CD4F0BE" w14:textId="77777777" w:rsidR="00467E36" w:rsidRPr="00CE07D0" w:rsidRDefault="00467E36" w:rsidP="00D56BE1">
      <w:pPr>
        <w:pStyle w:val="ListParagraph"/>
        <w:numPr>
          <w:ilvl w:val="0"/>
          <w:numId w:val="21"/>
        </w:numPr>
        <w:spacing w:before="200"/>
        <w:ind w:left="284" w:hanging="284"/>
        <w:contextualSpacing w:val="0"/>
        <w:jc w:val="both"/>
        <w:rPr>
          <w:rFonts w:ascii="Arial" w:hAnsi="Arial" w:cs="Arial"/>
        </w:rPr>
      </w:pPr>
      <w:r w:rsidRPr="00CE07D0">
        <w:rPr>
          <w:rFonts w:ascii="Arial" w:hAnsi="Arial" w:cs="Arial"/>
        </w:rPr>
        <w:t xml:space="preserve">have a </w:t>
      </w:r>
      <w:r w:rsidR="001928E0">
        <w:rPr>
          <w:rFonts w:ascii="Arial" w:hAnsi="Arial" w:cs="Arial"/>
        </w:rPr>
        <w:t xml:space="preserve">public, </w:t>
      </w:r>
      <w:r w:rsidRPr="00CE07D0">
        <w:rPr>
          <w:rFonts w:ascii="Arial" w:hAnsi="Arial" w:cs="Arial"/>
        </w:rPr>
        <w:t xml:space="preserve">transparent and open decision-making process, and make the findings from consultation available to the school community </w:t>
      </w:r>
    </w:p>
    <w:p w14:paraId="50248E07" w14:textId="77777777" w:rsidR="00467E36" w:rsidRPr="00CE07D0" w:rsidRDefault="00467E36" w:rsidP="00D56BE1">
      <w:pPr>
        <w:pStyle w:val="ListParagraph"/>
        <w:numPr>
          <w:ilvl w:val="0"/>
          <w:numId w:val="10"/>
        </w:numPr>
        <w:spacing w:before="200"/>
        <w:ind w:left="284" w:hanging="284"/>
        <w:contextualSpacing w:val="0"/>
        <w:jc w:val="both"/>
        <w:rPr>
          <w:rFonts w:ascii="Arial" w:hAnsi="Arial" w:cs="Arial"/>
        </w:rPr>
      </w:pPr>
      <w:r w:rsidRPr="00CE07D0">
        <w:rPr>
          <w:rFonts w:ascii="Arial" w:hAnsi="Arial" w:cs="Arial"/>
        </w:rPr>
        <w:t>consult</w:t>
      </w:r>
      <w:r w:rsidR="005C7F06">
        <w:rPr>
          <w:rFonts w:ascii="Arial" w:hAnsi="Arial" w:cs="Arial"/>
        </w:rPr>
        <w:t xml:space="preserve"> at least</w:t>
      </w:r>
      <w:r w:rsidRPr="00CE07D0">
        <w:rPr>
          <w:rFonts w:ascii="Arial" w:hAnsi="Arial" w:cs="Arial"/>
        </w:rPr>
        <w:t xml:space="preserve"> every three years, or when there has been a noticeable change in the needs of the community, or if there is a proposed change to the religious instruction </w:t>
      </w:r>
      <w:r w:rsidR="005C7F06">
        <w:rPr>
          <w:rFonts w:ascii="Arial" w:hAnsi="Arial" w:cs="Arial"/>
        </w:rPr>
        <w:t>allowed</w:t>
      </w:r>
      <w:r w:rsidR="00A5360A">
        <w:rPr>
          <w:rFonts w:ascii="Arial" w:hAnsi="Arial" w:cs="Arial"/>
        </w:rPr>
        <w:t xml:space="preserve"> (including for one-off religious instruction, such as at a school camp).</w:t>
      </w:r>
    </w:p>
    <w:p w14:paraId="256976B0" w14:textId="77777777" w:rsidR="005C7F06" w:rsidRDefault="002B7F3B" w:rsidP="00B10CB7">
      <w:pPr>
        <w:pStyle w:val="ListParagraph"/>
        <w:ind w:left="0"/>
        <w:jc w:val="both"/>
        <w:rPr>
          <w:rFonts w:ascii="Arial" w:hAnsi="Arial" w:cs="Arial"/>
        </w:rPr>
      </w:pPr>
      <w:r w:rsidRPr="00CE07D0">
        <w:rPr>
          <w:rFonts w:ascii="Arial" w:hAnsi="Arial" w:cs="Arial"/>
          <w:noProof/>
          <w:lang w:eastAsia="en-NZ"/>
        </w:rPr>
        <mc:AlternateContent>
          <mc:Choice Requires="wps">
            <w:drawing>
              <wp:anchor distT="0" distB="0" distL="114300" distR="114300" simplePos="0" relativeHeight="251652096" behindDoc="1" locked="0" layoutInCell="1" allowOverlap="1" wp14:anchorId="3FAF3090" wp14:editId="3EE6E45F">
                <wp:simplePos x="0" y="0"/>
                <wp:positionH relativeFrom="margin">
                  <wp:align>center</wp:align>
                </wp:positionH>
                <wp:positionV relativeFrom="paragraph">
                  <wp:posOffset>853440</wp:posOffset>
                </wp:positionV>
                <wp:extent cx="5868035" cy="3629025"/>
                <wp:effectExtent l="0" t="0" r="18415" b="28575"/>
                <wp:wrapTopAndBottom/>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629025"/>
                        </a:xfrm>
                        <a:prstGeom prst="rect">
                          <a:avLst/>
                        </a:prstGeom>
                        <a:solidFill>
                          <a:srgbClr val="FFF1A4"/>
                        </a:solidFill>
                        <a:ln w="9525">
                          <a:solidFill>
                            <a:srgbClr val="000000"/>
                          </a:solidFill>
                          <a:miter lim="800000"/>
                          <a:headEnd/>
                          <a:tailEnd/>
                        </a:ln>
                      </wps:spPr>
                      <wps:txbx>
                        <w:txbxContent>
                          <w:p w14:paraId="611662DC" w14:textId="77777777" w:rsidR="00205FC9" w:rsidRPr="00651145" w:rsidRDefault="00205FC9" w:rsidP="00467E36">
                            <w:pPr>
                              <w:jc w:val="center"/>
                              <w:rPr>
                                <w:rFonts w:ascii="Arial" w:hAnsi="Arial" w:cs="Arial"/>
                                <w:b/>
                                <w:sz w:val="21"/>
                                <w:szCs w:val="21"/>
                              </w:rPr>
                            </w:pPr>
                            <w:r w:rsidRPr="00651145">
                              <w:rPr>
                                <w:rFonts w:ascii="Arial" w:hAnsi="Arial" w:cs="Arial"/>
                                <w:b/>
                                <w:sz w:val="21"/>
                                <w:szCs w:val="21"/>
                              </w:rPr>
                              <w:t xml:space="preserve">A scenario for community consultation to inform decision-making </w:t>
                            </w:r>
                            <w:r w:rsidRPr="001928E0">
                              <w:rPr>
                                <w:rFonts w:ascii="Arial" w:hAnsi="Arial" w:cs="Arial"/>
                                <w:b/>
                                <w:sz w:val="21"/>
                                <w:szCs w:val="21"/>
                              </w:rPr>
                              <w:t>about whether or not to allow religious instruction</w:t>
                            </w:r>
                          </w:p>
                          <w:p w14:paraId="32DB7295" w14:textId="77777777" w:rsidR="00205FC9" w:rsidRPr="00651145"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oard was reviewing its religious instruction programme. It decided to hold a community meeting as part of a pre-organised wh</w:t>
                            </w:r>
                            <w:r>
                              <w:rPr>
                                <w:rFonts w:ascii="Arial" w:hAnsi="Arial" w:cs="Arial"/>
                                <w:sz w:val="21"/>
                                <w:szCs w:val="21"/>
                              </w:rPr>
                              <w:t>ole school cultural event. The B</w:t>
                            </w:r>
                            <w:r w:rsidRPr="00651145">
                              <w:rPr>
                                <w:rFonts w:ascii="Arial" w:hAnsi="Arial" w:cs="Arial"/>
                                <w:sz w:val="21"/>
                                <w:szCs w:val="21"/>
                              </w:rPr>
                              <w:t>oard advertised the meeting as part of the event in the school newsletter, on its website and social media pages, and sent information home with students.</w:t>
                            </w:r>
                          </w:p>
                          <w:p w14:paraId="27C77DBF" w14:textId="77777777" w:rsidR="00205FC9" w:rsidRDefault="00205FC9" w:rsidP="00467E36">
                            <w:pPr>
                              <w:jc w:val="both"/>
                              <w:rPr>
                                <w:rFonts w:ascii="Arial" w:hAnsi="Arial" w:cs="Arial"/>
                                <w:sz w:val="21"/>
                                <w:szCs w:val="21"/>
                              </w:rPr>
                            </w:pPr>
                            <w:r>
                              <w:rPr>
                                <w:rFonts w:ascii="Arial" w:hAnsi="Arial" w:cs="Arial"/>
                                <w:sz w:val="21"/>
                                <w:szCs w:val="21"/>
                              </w:rPr>
                              <w:t>During the meeting the B</w:t>
                            </w:r>
                            <w:r w:rsidRPr="00651145">
                              <w:rPr>
                                <w:rFonts w:ascii="Arial" w:hAnsi="Arial" w:cs="Arial"/>
                                <w:sz w:val="21"/>
                                <w:szCs w:val="21"/>
                              </w:rPr>
                              <w:t xml:space="preserve">oard presented information </w:t>
                            </w:r>
                            <w:r>
                              <w:rPr>
                                <w:rFonts w:ascii="Arial" w:hAnsi="Arial" w:cs="Arial"/>
                                <w:sz w:val="21"/>
                                <w:szCs w:val="21"/>
                              </w:rPr>
                              <w:t xml:space="preserve">including </w:t>
                            </w:r>
                            <w:r w:rsidRPr="00651145">
                              <w:rPr>
                                <w:rFonts w:ascii="Arial" w:hAnsi="Arial" w:cs="Arial"/>
                                <w:sz w:val="21"/>
                                <w:szCs w:val="21"/>
                              </w:rPr>
                              <w:t xml:space="preserve">on the nature and content of the proposed religious instruction programme </w:t>
                            </w:r>
                            <w:r>
                              <w:rPr>
                                <w:rFonts w:ascii="Arial" w:hAnsi="Arial" w:cs="Arial"/>
                                <w:sz w:val="21"/>
                                <w:szCs w:val="21"/>
                              </w:rPr>
                              <w:t xml:space="preserve">(see recommendation 2) </w:t>
                            </w:r>
                            <w:r w:rsidRPr="00651145">
                              <w:rPr>
                                <w:rFonts w:ascii="Arial" w:hAnsi="Arial" w:cs="Arial"/>
                                <w:sz w:val="21"/>
                                <w:szCs w:val="21"/>
                              </w:rPr>
                              <w:t>and on the alternative non-religious programme</w:t>
                            </w:r>
                            <w:r>
                              <w:rPr>
                                <w:rFonts w:ascii="Arial" w:hAnsi="Arial" w:cs="Arial"/>
                                <w:sz w:val="21"/>
                                <w:szCs w:val="21"/>
                              </w:rPr>
                              <w:t xml:space="preserve"> (see recommendation 3)</w:t>
                            </w:r>
                            <w:r w:rsidRPr="00651145">
                              <w:rPr>
                                <w:rFonts w:ascii="Arial" w:hAnsi="Arial" w:cs="Arial"/>
                                <w:sz w:val="21"/>
                                <w:szCs w:val="21"/>
                              </w:rPr>
                              <w:t xml:space="preserve"> that would be available to those that do not participate. </w:t>
                            </w:r>
                          </w:p>
                          <w:p w14:paraId="2B2FC408"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 welcomed discussion from students, families, whānau, and community members. Attendees could leave comments on a feedback form that they </w:t>
                            </w:r>
                            <w:r>
                              <w:rPr>
                                <w:rFonts w:ascii="Arial" w:hAnsi="Arial" w:cs="Arial"/>
                                <w:sz w:val="21"/>
                                <w:szCs w:val="21"/>
                              </w:rPr>
                              <w:t xml:space="preserve">could anonymously </w:t>
                            </w:r>
                            <w:r w:rsidRPr="00651145">
                              <w:rPr>
                                <w:rFonts w:ascii="Arial" w:hAnsi="Arial" w:cs="Arial"/>
                                <w:sz w:val="21"/>
                                <w:szCs w:val="21"/>
                              </w:rPr>
                              <w:t>drop into a box if they did not feel comfortable speaking at the meeting.</w:t>
                            </w:r>
                          </w:p>
                          <w:p w14:paraId="628030DC" w14:textId="77777777" w:rsidR="00205FC9" w:rsidRPr="00651145" w:rsidRDefault="00205FC9" w:rsidP="00467E36">
                            <w:pPr>
                              <w:jc w:val="both"/>
                              <w:rPr>
                                <w:rFonts w:ascii="Arial" w:hAnsi="Arial" w:cs="Arial"/>
                                <w:sz w:val="21"/>
                                <w:szCs w:val="21"/>
                              </w:rPr>
                            </w:pPr>
                            <w:r>
                              <w:rPr>
                                <w:rFonts w:ascii="Arial" w:hAnsi="Arial" w:cs="Arial"/>
                                <w:sz w:val="21"/>
                                <w:szCs w:val="21"/>
                              </w:rPr>
                              <w:t>Engagement at the meeting was low. The B</w:t>
                            </w:r>
                            <w:r w:rsidRPr="00651145">
                              <w:rPr>
                                <w:rFonts w:ascii="Arial" w:hAnsi="Arial" w:cs="Arial"/>
                                <w:sz w:val="21"/>
                                <w:szCs w:val="21"/>
                              </w:rPr>
                              <w:t xml:space="preserve">oard considered </w:t>
                            </w:r>
                            <w:r>
                              <w:rPr>
                                <w:rFonts w:ascii="Arial" w:hAnsi="Arial" w:cs="Arial"/>
                                <w:sz w:val="21"/>
                                <w:szCs w:val="21"/>
                              </w:rPr>
                              <w:t xml:space="preserve">that they did not have enough feedback to make a decision about religious instruction which reflected the wishes of their whole community. The Board decided to continue consulting until they understood whether religious instruction had clear and substantial support, before making a final decision. </w:t>
                            </w:r>
                            <w:r w:rsidRPr="00651145">
                              <w:rPr>
                                <w:rFonts w:ascii="Arial" w:hAnsi="Arial" w:cs="Arial"/>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AF3090" id="Rectangle 67" o:spid="_x0000_s1027" style="position:absolute;left:0;text-align:left;margin-left:0;margin-top:67.2pt;width:462.05pt;height:285.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" fillcolor="#fff1a4">
                <v:textbox>
                  <w:txbxContent>
                    <w:p w14:paraId="611662DC" w14:textId="77777777" w:rsidR="00205FC9" w:rsidRPr="00651145" w:rsidRDefault="00205FC9" w:rsidP="00467E36">
                      <w:pPr>
                        <w:jc w:val="center"/>
                        <w:rPr>
                          <w:rFonts w:ascii="Arial" w:hAnsi="Arial" w:cs="Arial"/>
                          <w:b/>
                          <w:sz w:val="21"/>
                          <w:szCs w:val="21"/>
                        </w:rPr>
                      </w:pPr>
                      <w:r w:rsidRPr="00651145">
                        <w:rPr>
                          <w:rFonts w:ascii="Arial" w:hAnsi="Arial" w:cs="Arial"/>
                          <w:b/>
                          <w:sz w:val="21"/>
                          <w:szCs w:val="21"/>
                        </w:rPr>
                        <w:t xml:space="preserve">A scenario for community consultation to inform decision-making </w:t>
                      </w:r>
                      <w:r w:rsidRPr="001928E0">
                        <w:rPr>
                          <w:rFonts w:ascii="Arial" w:hAnsi="Arial" w:cs="Arial"/>
                          <w:b/>
                          <w:sz w:val="21"/>
                          <w:szCs w:val="21"/>
                        </w:rPr>
                        <w:t>about whether or not to allow religious instruction</w:t>
                      </w:r>
                    </w:p>
                    <w:p w14:paraId="32DB7295" w14:textId="77777777" w:rsidR="00205FC9" w:rsidRPr="00651145"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oard was reviewing its religious instruction programme. It decided to hold a community meeting as part of a pre-organised wh</w:t>
                      </w:r>
                      <w:r>
                        <w:rPr>
                          <w:rFonts w:ascii="Arial" w:hAnsi="Arial" w:cs="Arial"/>
                          <w:sz w:val="21"/>
                          <w:szCs w:val="21"/>
                        </w:rPr>
                        <w:t>ole school cultural event. The B</w:t>
                      </w:r>
                      <w:r w:rsidRPr="00651145">
                        <w:rPr>
                          <w:rFonts w:ascii="Arial" w:hAnsi="Arial" w:cs="Arial"/>
                          <w:sz w:val="21"/>
                          <w:szCs w:val="21"/>
                        </w:rPr>
                        <w:t>oard advertised the meeting as part of the event in the school newsletter, on its website and social media pages, and sent information home with students.</w:t>
                      </w:r>
                    </w:p>
                    <w:p w14:paraId="27C77DBF" w14:textId="77777777" w:rsidR="00205FC9" w:rsidRDefault="00205FC9" w:rsidP="00467E36">
                      <w:pPr>
                        <w:jc w:val="both"/>
                        <w:rPr>
                          <w:rFonts w:ascii="Arial" w:hAnsi="Arial" w:cs="Arial"/>
                          <w:sz w:val="21"/>
                          <w:szCs w:val="21"/>
                        </w:rPr>
                      </w:pPr>
                      <w:r>
                        <w:rPr>
                          <w:rFonts w:ascii="Arial" w:hAnsi="Arial" w:cs="Arial"/>
                          <w:sz w:val="21"/>
                          <w:szCs w:val="21"/>
                        </w:rPr>
                        <w:t>During the meeting the B</w:t>
                      </w:r>
                      <w:r w:rsidRPr="00651145">
                        <w:rPr>
                          <w:rFonts w:ascii="Arial" w:hAnsi="Arial" w:cs="Arial"/>
                          <w:sz w:val="21"/>
                          <w:szCs w:val="21"/>
                        </w:rPr>
                        <w:t xml:space="preserve">oard presented information </w:t>
                      </w:r>
                      <w:r>
                        <w:rPr>
                          <w:rFonts w:ascii="Arial" w:hAnsi="Arial" w:cs="Arial"/>
                          <w:sz w:val="21"/>
                          <w:szCs w:val="21"/>
                        </w:rPr>
                        <w:t xml:space="preserve">including </w:t>
                      </w:r>
                      <w:r w:rsidRPr="00651145">
                        <w:rPr>
                          <w:rFonts w:ascii="Arial" w:hAnsi="Arial" w:cs="Arial"/>
                          <w:sz w:val="21"/>
                          <w:szCs w:val="21"/>
                        </w:rPr>
                        <w:t xml:space="preserve">on the nature and content of the proposed religious instruction programme </w:t>
                      </w:r>
                      <w:r>
                        <w:rPr>
                          <w:rFonts w:ascii="Arial" w:hAnsi="Arial" w:cs="Arial"/>
                          <w:sz w:val="21"/>
                          <w:szCs w:val="21"/>
                        </w:rPr>
                        <w:t xml:space="preserve">(see recommendation 2) </w:t>
                      </w:r>
                      <w:r w:rsidRPr="00651145">
                        <w:rPr>
                          <w:rFonts w:ascii="Arial" w:hAnsi="Arial" w:cs="Arial"/>
                          <w:sz w:val="21"/>
                          <w:szCs w:val="21"/>
                        </w:rPr>
                        <w:t>and on the alternative non-religious programme</w:t>
                      </w:r>
                      <w:r>
                        <w:rPr>
                          <w:rFonts w:ascii="Arial" w:hAnsi="Arial" w:cs="Arial"/>
                          <w:sz w:val="21"/>
                          <w:szCs w:val="21"/>
                        </w:rPr>
                        <w:t xml:space="preserve"> (see recommendation 3)</w:t>
                      </w:r>
                      <w:r w:rsidRPr="00651145">
                        <w:rPr>
                          <w:rFonts w:ascii="Arial" w:hAnsi="Arial" w:cs="Arial"/>
                          <w:sz w:val="21"/>
                          <w:szCs w:val="21"/>
                        </w:rPr>
                        <w:t xml:space="preserve"> that would be available to those that do not participate. </w:t>
                      </w:r>
                    </w:p>
                    <w:p w14:paraId="2B2FC408"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 welcomed discussion from students, families, whānau, and community members. Attendees could leave comments on a feedback form that they </w:t>
                      </w:r>
                      <w:r>
                        <w:rPr>
                          <w:rFonts w:ascii="Arial" w:hAnsi="Arial" w:cs="Arial"/>
                          <w:sz w:val="21"/>
                          <w:szCs w:val="21"/>
                        </w:rPr>
                        <w:t xml:space="preserve">could anonymously </w:t>
                      </w:r>
                      <w:r w:rsidRPr="00651145">
                        <w:rPr>
                          <w:rFonts w:ascii="Arial" w:hAnsi="Arial" w:cs="Arial"/>
                          <w:sz w:val="21"/>
                          <w:szCs w:val="21"/>
                        </w:rPr>
                        <w:t>drop into a box if they did not feel comfortable speaking at the meeting.</w:t>
                      </w:r>
                    </w:p>
                    <w:p w14:paraId="628030DC" w14:textId="77777777" w:rsidR="00205FC9" w:rsidRPr="00651145" w:rsidRDefault="00205FC9" w:rsidP="00467E36">
                      <w:pPr>
                        <w:jc w:val="both"/>
                        <w:rPr>
                          <w:rFonts w:ascii="Arial" w:hAnsi="Arial" w:cs="Arial"/>
                          <w:sz w:val="21"/>
                          <w:szCs w:val="21"/>
                        </w:rPr>
                      </w:pPr>
                      <w:r>
                        <w:rPr>
                          <w:rFonts w:ascii="Arial" w:hAnsi="Arial" w:cs="Arial"/>
                          <w:sz w:val="21"/>
                          <w:szCs w:val="21"/>
                        </w:rPr>
                        <w:t>Engagement at the meeting was low. The B</w:t>
                      </w:r>
                      <w:r w:rsidRPr="00651145">
                        <w:rPr>
                          <w:rFonts w:ascii="Arial" w:hAnsi="Arial" w:cs="Arial"/>
                          <w:sz w:val="21"/>
                          <w:szCs w:val="21"/>
                        </w:rPr>
                        <w:t xml:space="preserve">oard considered </w:t>
                      </w:r>
                      <w:r>
                        <w:rPr>
                          <w:rFonts w:ascii="Arial" w:hAnsi="Arial" w:cs="Arial"/>
                          <w:sz w:val="21"/>
                          <w:szCs w:val="21"/>
                        </w:rPr>
                        <w:t xml:space="preserve">that they did not have enough feedback to make a decision about religious instruction which reflected the wishes of their whole community. The Board decided to continue consulting until they understood whether religious instruction had clear and substantial support, before making a final decision. </w:t>
                      </w:r>
                      <w:r w:rsidRPr="00651145">
                        <w:rPr>
                          <w:rFonts w:ascii="Arial" w:hAnsi="Arial" w:cs="Arial"/>
                          <w:sz w:val="21"/>
                          <w:szCs w:val="21"/>
                        </w:rPr>
                        <w:t xml:space="preserve"> </w:t>
                      </w:r>
                    </w:p>
                  </w:txbxContent>
                </v:textbox>
                <w10:wrap type="topAndBottom" anchorx="margin"/>
              </v:rect>
            </w:pict>
          </mc:Fallback>
        </mc:AlternateContent>
      </w:r>
      <w:r w:rsidR="00467E36" w:rsidRPr="00CE07D0">
        <w:rPr>
          <w:rFonts w:ascii="Arial" w:hAnsi="Arial" w:cs="Arial"/>
        </w:rPr>
        <w:t>In addition</w:t>
      </w:r>
      <w:r w:rsidR="00433EC9">
        <w:rPr>
          <w:rFonts w:ascii="Arial" w:hAnsi="Arial" w:cs="Arial"/>
        </w:rPr>
        <w:t xml:space="preserve"> to the above recommendations, B</w:t>
      </w:r>
      <w:r w:rsidR="00467E36" w:rsidRPr="00CE07D0">
        <w:rPr>
          <w:rFonts w:ascii="Arial" w:hAnsi="Arial" w:cs="Arial"/>
        </w:rPr>
        <w:t>oards should consider how they collect and compare information from</w:t>
      </w:r>
      <w:r>
        <w:rPr>
          <w:rFonts w:ascii="Arial" w:hAnsi="Arial" w:cs="Arial"/>
        </w:rPr>
        <w:t xml:space="preserve"> </w:t>
      </w:r>
      <w:r w:rsidR="00467E36" w:rsidRPr="00CE07D0">
        <w:rPr>
          <w:rFonts w:ascii="Arial" w:hAnsi="Arial" w:cs="Arial"/>
        </w:rPr>
        <w:t xml:space="preserve">groups who wish to </w:t>
      </w:r>
      <w:r>
        <w:rPr>
          <w:rFonts w:ascii="Arial" w:hAnsi="Arial" w:cs="Arial"/>
        </w:rPr>
        <w:t>provide</w:t>
      </w:r>
      <w:r w:rsidR="00467E36" w:rsidRPr="00CE07D0">
        <w:rPr>
          <w:rFonts w:ascii="Arial" w:hAnsi="Arial" w:cs="Arial"/>
        </w:rPr>
        <w:t xml:space="preserve"> religious</w:t>
      </w:r>
      <w:r>
        <w:rPr>
          <w:rFonts w:ascii="Arial" w:hAnsi="Arial" w:cs="Arial"/>
        </w:rPr>
        <w:t xml:space="preserve"> instruction in their schools. </w:t>
      </w:r>
      <w:r w:rsidR="00433EC9">
        <w:rPr>
          <w:rFonts w:ascii="Arial" w:hAnsi="Arial" w:cs="Arial"/>
        </w:rPr>
        <w:t>This is so the B</w:t>
      </w:r>
      <w:r w:rsidR="00467E36" w:rsidRPr="00CE07D0">
        <w:rPr>
          <w:rFonts w:ascii="Arial" w:hAnsi="Arial" w:cs="Arial"/>
        </w:rPr>
        <w:t>oard is capturing accurate and consistent information from providers, and is able</w:t>
      </w:r>
      <w:r w:rsidR="000D15E0">
        <w:rPr>
          <w:rFonts w:ascii="Arial" w:hAnsi="Arial" w:cs="Arial"/>
        </w:rPr>
        <w:t xml:space="preserve"> t</w:t>
      </w:r>
      <w:r w:rsidR="00467E36" w:rsidRPr="00CE07D0">
        <w:rPr>
          <w:rFonts w:ascii="Arial" w:hAnsi="Arial" w:cs="Arial"/>
        </w:rPr>
        <w:t>o demonstrate to the community a neutral, transparent selection process.</w:t>
      </w:r>
      <w:r w:rsidR="005C7F06">
        <w:rPr>
          <w:rFonts w:ascii="Arial" w:hAnsi="Arial" w:cs="Arial"/>
        </w:rPr>
        <w:br w:type="page"/>
      </w:r>
    </w:p>
    <w:p w14:paraId="59FB171A" w14:textId="77777777" w:rsidR="00467E36" w:rsidRPr="00BF3034" w:rsidRDefault="00467E36" w:rsidP="00467E36">
      <w:pPr>
        <w:pStyle w:val="Heading3"/>
        <w:numPr>
          <w:ilvl w:val="0"/>
          <w:numId w:val="38"/>
        </w:numPr>
        <w:jc w:val="both"/>
        <w:rPr>
          <w:sz w:val="28"/>
          <w:szCs w:val="28"/>
        </w:rPr>
      </w:pPr>
      <w:bookmarkStart w:id="10" w:name="_Toc873021"/>
      <w:bookmarkStart w:id="11" w:name="_Toc873096"/>
      <w:bookmarkStart w:id="12" w:name="_Toc48306339"/>
      <w:bookmarkEnd w:id="10"/>
      <w:bookmarkEnd w:id="11"/>
      <w:r w:rsidRPr="00CE07D0">
        <w:rPr>
          <w:sz w:val="28"/>
          <w:szCs w:val="28"/>
        </w:rPr>
        <w:lastRenderedPageBreak/>
        <w:t>Provide full and accurate information to students, families and whānau to help them make informed decisions</w:t>
      </w:r>
      <w:bookmarkEnd w:id="12"/>
    </w:p>
    <w:p w14:paraId="10B22022" w14:textId="77777777" w:rsidR="00467E36" w:rsidRPr="00CE07D0" w:rsidRDefault="00467E36" w:rsidP="00467E36">
      <w:pPr>
        <w:jc w:val="both"/>
        <w:rPr>
          <w:rFonts w:ascii="Arial" w:hAnsi="Arial" w:cs="Arial"/>
        </w:rPr>
      </w:pPr>
      <w:r w:rsidRPr="00651145">
        <w:rPr>
          <w:rFonts w:ascii="Arial" w:hAnsi="Arial" w:cs="Arial"/>
        </w:rPr>
        <w:t>I</w:t>
      </w:r>
      <w:r w:rsidRPr="00CE07D0">
        <w:rPr>
          <w:rFonts w:ascii="Arial" w:hAnsi="Arial" w:cs="Arial"/>
        </w:rPr>
        <w:t xml:space="preserve">nformation provided to students, </w:t>
      </w:r>
      <w:r w:rsidR="00651145">
        <w:rPr>
          <w:rFonts w:ascii="Arial" w:hAnsi="Arial" w:cs="Arial"/>
        </w:rPr>
        <w:t>their parents, caregivers</w:t>
      </w:r>
      <w:r w:rsidRPr="00CE07D0">
        <w:rPr>
          <w:rFonts w:ascii="Arial" w:hAnsi="Arial" w:cs="Arial"/>
        </w:rPr>
        <w:t xml:space="preserve"> and whānau, should inform them of the nature and content of </w:t>
      </w:r>
      <w:r w:rsidR="008914B5">
        <w:rPr>
          <w:rFonts w:ascii="Arial" w:hAnsi="Arial" w:cs="Arial"/>
        </w:rPr>
        <w:t xml:space="preserve">any </w:t>
      </w:r>
      <w:r>
        <w:rPr>
          <w:rFonts w:ascii="Arial" w:hAnsi="Arial" w:cs="Arial"/>
        </w:rPr>
        <w:t>religious instruction</w:t>
      </w:r>
      <w:r w:rsidRPr="00CE07D0">
        <w:rPr>
          <w:rFonts w:ascii="Arial" w:hAnsi="Arial" w:cs="Arial"/>
        </w:rPr>
        <w:t xml:space="preserve"> programme(s) and the education alternative(s)</w:t>
      </w:r>
      <w:r w:rsidR="001928E0">
        <w:rPr>
          <w:rFonts w:ascii="Arial" w:hAnsi="Arial" w:cs="Arial"/>
        </w:rPr>
        <w:t xml:space="preserve">. </w:t>
      </w:r>
      <w:r w:rsidRPr="00CE07D0">
        <w:rPr>
          <w:rFonts w:ascii="Arial" w:hAnsi="Arial" w:cs="Arial"/>
        </w:rPr>
        <w:t xml:space="preserve">This will ensure that students, families and whānau are made fully aware of what students will be learning while in each of the programmes. Information should be provided during consultation </w:t>
      </w:r>
      <w:r w:rsidR="00651145">
        <w:rPr>
          <w:rFonts w:ascii="Arial" w:hAnsi="Arial" w:cs="Arial"/>
        </w:rPr>
        <w:t>(see</w:t>
      </w:r>
      <w:r w:rsidRPr="00CE07D0">
        <w:rPr>
          <w:rFonts w:ascii="Arial" w:hAnsi="Arial" w:cs="Arial"/>
        </w:rPr>
        <w:t xml:space="preserve"> </w:t>
      </w:r>
      <w:r w:rsidR="0025248E">
        <w:rPr>
          <w:rFonts w:ascii="Arial" w:hAnsi="Arial" w:cs="Arial"/>
        </w:rPr>
        <w:t>recommendation</w:t>
      </w:r>
      <w:r w:rsidRPr="00CE07D0">
        <w:rPr>
          <w:rFonts w:ascii="Arial" w:hAnsi="Arial" w:cs="Arial"/>
        </w:rPr>
        <w:t xml:space="preserve"> 1</w:t>
      </w:r>
      <w:r w:rsidR="00651145">
        <w:rPr>
          <w:rFonts w:ascii="Arial" w:hAnsi="Arial" w:cs="Arial"/>
        </w:rPr>
        <w:t>)</w:t>
      </w:r>
      <w:r w:rsidRPr="00CE07D0">
        <w:rPr>
          <w:rFonts w:ascii="Arial" w:hAnsi="Arial" w:cs="Arial"/>
        </w:rPr>
        <w:t>, and on a regular basis after consultation.</w:t>
      </w:r>
      <w:r w:rsidR="001928E0">
        <w:rPr>
          <w:rFonts w:ascii="Arial" w:hAnsi="Arial" w:cs="Arial"/>
        </w:rPr>
        <w:t xml:space="preserve"> </w:t>
      </w:r>
      <w:r w:rsidR="00C72CF2">
        <w:rPr>
          <w:rFonts w:ascii="Arial" w:hAnsi="Arial" w:cs="Arial"/>
        </w:rPr>
        <w:t>This includes</w:t>
      </w:r>
      <w:r w:rsidR="001928E0">
        <w:rPr>
          <w:rFonts w:ascii="Arial" w:hAnsi="Arial" w:cs="Arial"/>
        </w:rPr>
        <w:t xml:space="preserve"> instances where there may be one-off religious instruction</w:t>
      </w:r>
      <w:r w:rsidR="00574437">
        <w:rPr>
          <w:rFonts w:ascii="Arial" w:hAnsi="Arial" w:cs="Arial"/>
        </w:rPr>
        <w:t>, for example a school camp</w:t>
      </w:r>
      <w:r w:rsidR="001928E0">
        <w:rPr>
          <w:rFonts w:ascii="Arial" w:hAnsi="Arial" w:cs="Arial"/>
        </w:rPr>
        <w:t>.</w:t>
      </w:r>
    </w:p>
    <w:p w14:paraId="1C876A1B" w14:textId="77777777" w:rsidR="00467E36" w:rsidRPr="00CE07D0" w:rsidRDefault="00467E36" w:rsidP="00467E36">
      <w:pPr>
        <w:spacing w:before="200"/>
        <w:jc w:val="both"/>
        <w:rPr>
          <w:rFonts w:ascii="Arial" w:hAnsi="Arial" w:cs="Arial"/>
        </w:rPr>
      </w:pPr>
      <w:r w:rsidRPr="00CE07D0">
        <w:rPr>
          <w:rFonts w:ascii="Arial" w:hAnsi="Arial" w:cs="Arial"/>
        </w:rPr>
        <w:t xml:space="preserve">The Ministry recommends that students, </w:t>
      </w:r>
      <w:r w:rsidR="00651145">
        <w:rPr>
          <w:rFonts w:ascii="Arial" w:hAnsi="Arial" w:cs="Arial"/>
        </w:rPr>
        <w:t>their parents, caregivers</w:t>
      </w:r>
      <w:r w:rsidRPr="00CE07D0">
        <w:rPr>
          <w:rFonts w:ascii="Arial" w:hAnsi="Arial" w:cs="Arial"/>
        </w:rPr>
        <w:t xml:space="preserve"> and whānau are provided with clearly communicated written advice:</w:t>
      </w:r>
    </w:p>
    <w:p w14:paraId="11FE58AA" w14:textId="44FBC438" w:rsidR="00467E36" w:rsidRDefault="00467E36" w:rsidP="00D56BE1">
      <w:pPr>
        <w:pStyle w:val="ListParagraph"/>
        <w:numPr>
          <w:ilvl w:val="0"/>
          <w:numId w:val="12"/>
        </w:numPr>
        <w:spacing w:before="200"/>
        <w:ind w:left="284" w:hanging="284"/>
        <w:contextualSpacing w:val="0"/>
        <w:jc w:val="both"/>
        <w:rPr>
          <w:rFonts w:ascii="Arial" w:hAnsi="Arial" w:cs="Arial"/>
        </w:rPr>
      </w:pPr>
      <w:r w:rsidRPr="00CE07D0">
        <w:rPr>
          <w:rFonts w:ascii="Arial" w:hAnsi="Arial" w:cs="Arial"/>
        </w:rPr>
        <w:t xml:space="preserve">that </w:t>
      </w:r>
      <w:r w:rsidR="008914B5">
        <w:rPr>
          <w:rFonts w:ascii="Arial" w:hAnsi="Arial" w:cs="Arial"/>
        </w:rPr>
        <w:t xml:space="preserve">any </w:t>
      </w:r>
      <w:r w:rsidRPr="00CE07D0">
        <w:rPr>
          <w:rFonts w:ascii="Arial" w:hAnsi="Arial" w:cs="Arial"/>
        </w:rPr>
        <w:t xml:space="preserve">religious instruction programme </w:t>
      </w:r>
      <w:r w:rsidR="001928E0">
        <w:rPr>
          <w:rFonts w:ascii="Arial" w:hAnsi="Arial" w:cs="Arial"/>
        </w:rPr>
        <w:t>endorses a particular faith</w:t>
      </w:r>
      <w:r w:rsidR="00620CC2">
        <w:rPr>
          <w:rFonts w:ascii="Arial" w:hAnsi="Arial" w:cs="Arial"/>
        </w:rPr>
        <w:t xml:space="preserve"> or is given from a faith-based perspective</w:t>
      </w:r>
      <w:r w:rsidR="001928E0">
        <w:rPr>
          <w:rFonts w:ascii="Arial" w:hAnsi="Arial" w:cs="Arial"/>
        </w:rPr>
        <w:t xml:space="preserve"> and will use or reference religious documents, such as the bible </w:t>
      </w:r>
      <w:r w:rsidRPr="00CE07D0">
        <w:rPr>
          <w:rFonts w:ascii="Arial" w:hAnsi="Arial" w:cs="Arial"/>
        </w:rPr>
        <w:t>and therefore</w:t>
      </w:r>
      <w:r w:rsidR="001928E0">
        <w:rPr>
          <w:rFonts w:ascii="Arial" w:hAnsi="Arial" w:cs="Arial"/>
        </w:rPr>
        <w:t xml:space="preserve"> is</w:t>
      </w:r>
      <w:r w:rsidRPr="00CE07D0">
        <w:rPr>
          <w:rFonts w:ascii="Arial" w:hAnsi="Arial" w:cs="Arial"/>
        </w:rPr>
        <w:t xml:space="preserve"> not part of the New Zealand Curriculum</w:t>
      </w:r>
      <w:r w:rsidR="00063002">
        <w:rPr>
          <w:rFonts w:ascii="Arial" w:hAnsi="Arial" w:cs="Arial"/>
        </w:rPr>
        <w:t xml:space="preserve"> or Te Marautanga o Aotearoa</w:t>
      </w:r>
    </w:p>
    <w:p w14:paraId="659C36D7" w14:textId="77777777" w:rsidR="0043380F" w:rsidRDefault="001928E0" w:rsidP="00D56BE1">
      <w:pPr>
        <w:pStyle w:val="ListParagraph"/>
        <w:numPr>
          <w:ilvl w:val="0"/>
          <w:numId w:val="12"/>
        </w:numPr>
        <w:spacing w:before="200"/>
        <w:ind w:left="284" w:hanging="284"/>
        <w:contextualSpacing w:val="0"/>
        <w:jc w:val="both"/>
        <w:rPr>
          <w:rFonts w:ascii="Arial" w:hAnsi="Arial" w:cs="Arial"/>
        </w:rPr>
      </w:pPr>
      <w:r w:rsidRPr="00CE07D0">
        <w:rPr>
          <w:rFonts w:ascii="Arial" w:hAnsi="Arial" w:cs="Arial"/>
        </w:rPr>
        <w:t xml:space="preserve">on the nature </w:t>
      </w:r>
      <w:r>
        <w:rPr>
          <w:rFonts w:ascii="Arial" w:hAnsi="Arial" w:cs="Arial"/>
        </w:rPr>
        <w:t>of</w:t>
      </w:r>
      <w:r w:rsidRPr="00CE07D0">
        <w:rPr>
          <w:rFonts w:ascii="Arial" w:hAnsi="Arial" w:cs="Arial"/>
        </w:rPr>
        <w:t xml:space="preserve"> content being taught in </w:t>
      </w:r>
      <w:r>
        <w:rPr>
          <w:rFonts w:ascii="Arial" w:hAnsi="Arial" w:cs="Arial"/>
        </w:rPr>
        <w:t xml:space="preserve">any </w:t>
      </w:r>
      <w:r w:rsidRPr="00CE07D0">
        <w:rPr>
          <w:rFonts w:ascii="Arial" w:hAnsi="Arial" w:cs="Arial"/>
        </w:rPr>
        <w:t>religious instruction and alternative programmes</w:t>
      </w:r>
    </w:p>
    <w:p w14:paraId="34F0C214" w14:textId="77777777" w:rsidR="0043380F" w:rsidRDefault="00467E36" w:rsidP="00D56BE1">
      <w:pPr>
        <w:pStyle w:val="ListParagraph"/>
        <w:numPr>
          <w:ilvl w:val="0"/>
          <w:numId w:val="12"/>
        </w:numPr>
        <w:spacing w:before="200"/>
        <w:ind w:left="284" w:hanging="284"/>
        <w:contextualSpacing w:val="0"/>
        <w:jc w:val="both"/>
        <w:rPr>
          <w:rFonts w:ascii="Arial" w:hAnsi="Arial" w:cs="Arial"/>
        </w:rPr>
      </w:pPr>
      <w:r w:rsidRPr="0043380F">
        <w:rPr>
          <w:rFonts w:ascii="Arial" w:hAnsi="Arial" w:cs="Arial"/>
        </w:rPr>
        <w:t xml:space="preserve">that attendance at </w:t>
      </w:r>
      <w:r w:rsidR="008914B5" w:rsidRPr="0043380F">
        <w:rPr>
          <w:rFonts w:ascii="Arial" w:hAnsi="Arial" w:cs="Arial"/>
        </w:rPr>
        <w:t xml:space="preserve">any </w:t>
      </w:r>
      <w:r w:rsidRPr="0043380F">
        <w:rPr>
          <w:rFonts w:ascii="Arial" w:hAnsi="Arial" w:cs="Arial"/>
        </w:rPr>
        <w:t>religious instruction programme is not compulsory</w:t>
      </w:r>
      <w:r w:rsidR="00520E25">
        <w:rPr>
          <w:rFonts w:ascii="Arial" w:hAnsi="Arial" w:cs="Arial"/>
        </w:rPr>
        <w:t xml:space="preserve"> and may only occur with written parental permission</w:t>
      </w:r>
      <w:r w:rsidRPr="0043380F">
        <w:rPr>
          <w:rFonts w:ascii="Arial" w:hAnsi="Arial" w:cs="Arial"/>
        </w:rPr>
        <w:t xml:space="preserve"> </w:t>
      </w:r>
    </w:p>
    <w:p w14:paraId="1352494B" w14:textId="77777777" w:rsidR="00467E36" w:rsidRPr="0043380F" w:rsidRDefault="0043380F" w:rsidP="00D56BE1">
      <w:pPr>
        <w:pStyle w:val="ListParagraph"/>
        <w:numPr>
          <w:ilvl w:val="0"/>
          <w:numId w:val="12"/>
        </w:numPr>
        <w:spacing w:before="200"/>
        <w:ind w:left="284" w:hanging="284"/>
        <w:contextualSpacing w:val="0"/>
        <w:jc w:val="both"/>
        <w:rPr>
          <w:rFonts w:ascii="Arial" w:hAnsi="Arial" w:cs="Arial"/>
        </w:rPr>
        <w:sectPr w:rsidR="00467E36" w:rsidRPr="0043380F" w:rsidSect="005162A7">
          <w:headerReference w:type="even" r:id="rId8"/>
          <w:headerReference w:type="default" r:id="rId9"/>
          <w:footerReference w:type="even" r:id="rId10"/>
          <w:footerReference w:type="default" r:id="rId11"/>
          <w:pgSz w:w="11906" w:h="16838"/>
          <w:pgMar w:top="1440" w:right="1440" w:bottom="1134" w:left="1440" w:header="709" w:footer="0" w:gutter="0"/>
          <w:pgNumType w:start="0"/>
          <w:cols w:space="708"/>
          <w:titlePg/>
          <w:docGrid w:linePitch="360"/>
        </w:sectPr>
      </w:pPr>
      <w:r w:rsidRPr="00CE07D0">
        <w:rPr>
          <w:rFonts w:ascii="Arial" w:hAnsi="Arial" w:cs="Arial"/>
          <w:noProof/>
          <w:lang w:eastAsia="en-NZ"/>
        </w:rPr>
        <mc:AlternateContent>
          <mc:Choice Requires="wps">
            <w:drawing>
              <wp:anchor distT="0" distB="0" distL="114300" distR="114300" simplePos="0" relativeHeight="251673600" behindDoc="1" locked="0" layoutInCell="1" allowOverlap="1" wp14:anchorId="3AD3E51B" wp14:editId="6E09196B">
                <wp:simplePos x="0" y="0"/>
                <wp:positionH relativeFrom="margin">
                  <wp:align>right</wp:align>
                </wp:positionH>
                <wp:positionV relativeFrom="page">
                  <wp:posOffset>5507090</wp:posOffset>
                </wp:positionV>
                <wp:extent cx="5868035" cy="4540250"/>
                <wp:effectExtent l="0" t="0" r="18415" b="12700"/>
                <wp:wrapTopAndBottom/>
                <wp:docPr id="2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4540250"/>
                        </a:xfrm>
                        <a:prstGeom prst="rect">
                          <a:avLst/>
                        </a:prstGeom>
                        <a:solidFill>
                          <a:srgbClr val="FFF1A4"/>
                        </a:solidFill>
                        <a:ln w="9525">
                          <a:solidFill>
                            <a:srgbClr val="000000"/>
                          </a:solidFill>
                          <a:miter lim="800000"/>
                          <a:headEnd/>
                          <a:tailEnd/>
                        </a:ln>
                      </wps:spPr>
                      <wps:txbx>
                        <w:txbxContent>
                          <w:p w14:paraId="1385B505" w14:textId="77777777" w:rsidR="00205FC9" w:rsidRPr="00651145" w:rsidRDefault="00205FC9" w:rsidP="001928E0">
                            <w:pPr>
                              <w:jc w:val="center"/>
                              <w:rPr>
                                <w:rFonts w:ascii="Arial" w:hAnsi="Arial" w:cs="Arial"/>
                                <w:b/>
                                <w:sz w:val="21"/>
                                <w:szCs w:val="21"/>
                              </w:rPr>
                            </w:pPr>
                            <w:r w:rsidRPr="00651145">
                              <w:rPr>
                                <w:rFonts w:ascii="Arial" w:hAnsi="Arial" w:cs="Arial"/>
                                <w:b/>
                                <w:sz w:val="21"/>
                                <w:szCs w:val="21"/>
                              </w:rPr>
                              <w:t xml:space="preserve">A scenario for </w:t>
                            </w:r>
                            <w:r>
                              <w:rPr>
                                <w:rFonts w:ascii="Arial" w:hAnsi="Arial" w:cs="Arial"/>
                                <w:b/>
                                <w:sz w:val="21"/>
                                <w:szCs w:val="21"/>
                              </w:rPr>
                              <w:t xml:space="preserve">providing full and accurate information to students, </w:t>
                            </w:r>
                            <w:r w:rsidRPr="001928E0">
                              <w:rPr>
                                <w:rFonts w:ascii="Arial" w:hAnsi="Arial" w:cs="Arial"/>
                                <w:b/>
                                <w:sz w:val="21"/>
                                <w:szCs w:val="21"/>
                              </w:rPr>
                              <w:t>families and whānau to help them make informed decisions</w:t>
                            </w:r>
                            <w:r w:rsidRPr="00651145">
                              <w:rPr>
                                <w:rFonts w:ascii="Arial" w:hAnsi="Arial" w:cs="Arial"/>
                                <w:b/>
                                <w:sz w:val="21"/>
                                <w:szCs w:val="21"/>
                              </w:rPr>
                              <w:t xml:space="preserve"> </w:t>
                            </w:r>
                          </w:p>
                          <w:p w14:paraId="0B7E4C6C" w14:textId="77777777" w:rsidR="00205FC9" w:rsidRDefault="00205FC9" w:rsidP="00714EBB">
                            <w:pPr>
                              <w:jc w:val="both"/>
                              <w:rPr>
                                <w:rFonts w:ascii="Arial" w:hAnsi="Arial" w:cs="Arial"/>
                                <w:sz w:val="21"/>
                                <w:szCs w:val="21"/>
                              </w:rPr>
                            </w:pPr>
                            <w:r>
                              <w:rPr>
                                <w:rFonts w:ascii="Arial" w:hAnsi="Arial" w:cs="Arial"/>
                                <w:sz w:val="21"/>
                                <w:szCs w:val="21"/>
                              </w:rPr>
                              <w:t>A B</w:t>
                            </w:r>
                            <w:r w:rsidRPr="00714EBB">
                              <w:rPr>
                                <w:rFonts w:ascii="Arial" w:hAnsi="Arial" w:cs="Arial"/>
                                <w:sz w:val="21"/>
                                <w:szCs w:val="21"/>
                              </w:rPr>
                              <w:t xml:space="preserve">oard had decided in consultation with its community to </w:t>
                            </w:r>
                            <w:r>
                              <w:rPr>
                                <w:rFonts w:ascii="Arial" w:hAnsi="Arial" w:cs="Arial"/>
                                <w:sz w:val="21"/>
                                <w:szCs w:val="21"/>
                              </w:rPr>
                              <w:t>allow</w:t>
                            </w:r>
                            <w:r w:rsidRPr="00714EBB">
                              <w:rPr>
                                <w:rFonts w:ascii="Arial" w:hAnsi="Arial" w:cs="Arial"/>
                                <w:sz w:val="21"/>
                                <w:szCs w:val="21"/>
                              </w:rPr>
                              <w:t xml:space="preserve"> a religious instruction programme. The programme was run by an external provider and based on Christian values. The programme was called “Walk with Me”.</w:t>
                            </w:r>
                            <w:r>
                              <w:rPr>
                                <w:rFonts w:ascii="Arial" w:hAnsi="Arial" w:cs="Arial"/>
                                <w:sz w:val="21"/>
                                <w:szCs w:val="21"/>
                              </w:rPr>
                              <w:t xml:space="preserve"> Since “Walk with Me” was held during lunch time, no alternative would be offered.</w:t>
                            </w:r>
                          </w:p>
                          <w:p w14:paraId="07468947" w14:textId="77777777" w:rsidR="00205FC9" w:rsidRDefault="00205FC9" w:rsidP="00714EBB">
                            <w:pPr>
                              <w:jc w:val="both"/>
                              <w:rPr>
                                <w:rFonts w:ascii="Arial" w:hAnsi="Arial" w:cs="Arial"/>
                                <w:sz w:val="21"/>
                                <w:szCs w:val="21"/>
                              </w:rPr>
                            </w:pPr>
                            <w:r>
                              <w:rPr>
                                <w:rFonts w:ascii="Arial" w:hAnsi="Arial" w:cs="Arial"/>
                                <w:sz w:val="21"/>
                                <w:szCs w:val="21"/>
                              </w:rPr>
                              <w:t>The Board understood that the title alone was not sufficient to ensure students, families and whānau were making informed choices. The Board prepared written advice that detailed the nature and content of the programme during consultation. When the board was seeking parental consent for students’ attendance, the following information was sent home again.</w:t>
                            </w:r>
                          </w:p>
                          <w:p w14:paraId="380D2B8E" w14:textId="77777777" w:rsidR="00205FC9" w:rsidRPr="00B10CB7" w:rsidRDefault="00205FC9" w:rsidP="00714EBB">
                            <w:pPr>
                              <w:jc w:val="both"/>
                              <w:rPr>
                                <w:rFonts w:ascii="Arial" w:hAnsi="Arial" w:cs="Arial"/>
                                <w:i/>
                                <w:sz w:val="21"/>
                                <w:szCs w:val="21"/>
                              </w:rPr>
                            </w:pPr>
                            <w:r w:rsidRPr="00B10CB7">
                              <w:rPr>
                                <w:rFonts w:ascii="Arial" w:hAnsi="Arial" w:cs="Arial"/>
                                <w:i/>
                                <w:sz w:val="21"/>
                                <w:szCs w:val="21"/>
                              </w:rPr>
                              <w:t xml:space="preserve">“Walk with me” is a values based programme informed by Christianity. The classes will be held during lunchtime every Thursday in Room 5 and run by a volunteer from The Christian Centre who is not a teacher. Each </w:t>
                            </w:r>
                            <w:r>
                              <w:rPr>
                                <w:rFonts w:ascii="Arial" w:hAnsi="Arial" w:cs="Arial"/>
                                <w:i/>
                                <w:sz w:val="21"/>
                                <w:szCs w:val="21"/>
                              </w:rPr>
                              <w:t>session</w:t>
                            </w:r>
                            <w:r w:rsidRPr="00B10CB7">
                              <w:rPr>
                                <w:rFonts w:ascii="Arial" w:hAnsi="Arial" w:cs="Arial"/>
                                <w:i/>
                                <w:sz w:val="21"/>
                                <w:szCs w:val="21"/>
                              </w:rPr>
                              <w:t xml:space="preserve"> focuses on a different value such as loyalty, love, faith, and integrity. These are supported by anecdotes, the students’ own experiences and bible stories.  Students will have access to and refer to the Bible.</w:t>
                            </w:r>
                          </w:p>
                          <w:p w14:paraId="6C4CBA5A" w14:textId="77777777" w:rsidR="00205FC9" w:rsidRDefault="00205FC9" w:rsidP="00714EBB">
                            <w:pPr>
                              <w:jc w:val="both"/>
                              <w:rPr>
                                <w:rFonts w:ascii="Arial" w:hAnsi="Arial" w:cs="Arial"/>
                                <w:i/>
                                <w:sz w:val="21"/>
                                <w:szCs w:val="21"/>
                              </w:rPr>
                            </w:pPr>
                            <w:r w:rsidRPr="00B10CB7">
                              <w:rPr>
                                <w:rFonts w:ascii="Arial" w:hAnsi="Arial" w:cs="Arial"/>
                                <w:i/>
                                <w:sz w:val="21"/>
                                <w:szCs w:val="21"/>
                              </w:rPr>
                              <w:t>Families and whānau should be aware that this programme is religious instruction. Religious instruction enables the understanding of the Christian belief, values and dispositions to experience and act in a Christian way. It is not part of religious education or taught within the New Zealand Curriculum.</w:t>
                            </w:r>
                          </w:p>
                          <w:p w14:paraId="569611BE" w14:textId="77777777" w:rsidR="00205FC9" w:rsidRPr="00F10039" w:rsidRDefault="00205FC9" w:rsidP="00714EBB">
                            <w:pPr>
                              <w:jc w:val="both"/>
                              <w:rPr>
                                <w:rFonts w:ascii="Arial" w:hAnsi="Arial" w:cs="Arial"/>
                                <w:i/>
                                <w:sz w:val="21"/>
                                <w:szCs w:val="21"/>
                              </w:rPr>
                            </w:pPr>
                            <w:r>
                              <w:rPr>
                                <w:rFonts w:ascii="Arial" w:hAnsi="Arial" w:cs="Arial"/>
                                <w:i/>
                                <w:sz w:val="21"/>
                                <w:szCs w:val="21"/>
                              </w:rPr>
                              <w:t xml:space="preserve">Attendence at “Walk with Me” is optional. If you wish your child to attend you will need to confirm this in writing. You can contact the school if you want more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D3E51B" id="_x0000_s1028" style="position:absolute;left:0;text-align:left;margin-left:410.85pt;margin-top:433.65pt;width:462.05pt;height:35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" fillcolor="#fff1a4">
                <v:textbox>
                  <w:txbxContent>
                    <w:p w14:paraId="1385B505" w14:textId="77777777" w:rsidR="00205FC9" w:rsidRPr="00651145" w:rsidRDefault="00205FC9" w:rsidP="001928E0">
                      <w:pPr>
                        <w:jc w:val="center"/>
                        <w:rPr>
                          <w:rFonts w:ascii="Arial" w:hAnsi="Arial" w:cs="Arial"/>
                          <w:b/>
                          <w:sz w:val="21"/>
                          <w:szCs w:val="21"/>
                        </w:rPr>
                      </w:pPr>
                      <w:r w:rsidRPr="00651145">
                        <w:rPr>
                          <w:rFonts w:ascii="Arial" w:hAnsi="Arial" w:cs="Arial"/>
                          <w:b/>
                          <w:sz w:val="21"/>
                          <w:szCs w:val="21"/>
                        </w:rPr>
                        <w:t xml:space="preserve">A scenario for </w:t>
                      </w:r>
                      <w:r>
                        <w:rPr>
                          <w:rFonts w:ascii="Arial" w:hAnsi="Arial" w:cs="Arial"/>
                          <w:b/>
                          <w:sz w:val="21"/>
                          <w:szCs w:val="21"/>
                        </w:rPr>
                        <w:t xml:space="preserve">providing full and accurate information to students, </w:t>
                      </w:r>
                      <w:r w:rsidRPr="001928E0">
                        <w:rPr>
                          <w:rFonts w:ascii="Arial" w:hAnsi="Arial" w:cs="Arial"/>
                          <w:b/>
                          <w:sz w:val="21"/>
                          <w:szCs w:val="21"/>
                        </w:rPr>
                        <w:t xml:space="preserve">families and </w:t>
                      </w:r>
                      <w:proofErr w:type="spellStart"/>
                      <w:r w:rsidRPr="001928E0">
                        <w:rPr>
                          <w:rFonts w:ascii="Arial" w:hAnsi="Arial" w:cs="Arial"/>
                          <w:b/>
                          <w:sz w:val="21"/>
                          <w:szCs w:val="21"/>
                        </w:rPr>
                        <w:t>whānau</w:t>
                      </w:r>
                      <w:proofErr w:type="spellEnd"/>
                      <w:r w:rsidRPr="001928E0">
                        <w:rPr>
                          <w:rFonts w:ascii="Arial" w:hAnsi="Arial" w:cs="Arial"/>
                          <w:b/>
                          <w:sz w:val="21"/>
                          <w:szCs w:val="21"/>
                        </w:rPr>
                        <w:t xml:space="preserve"> to help them make informed decisions</w:t>
                      </w:r>
                      <w:r w:rsidRPr="00651145">
                        <w:rPr>
                          <w:rFonts w:ascii="Arial" w:hAnsi="Arial" w:cs="Arial"/>
                          <w:b/>
                          <w:sz w:val="21"/>
                          <w:szCs w:val="21"/>
                        </w:rPr>
                        <w:t xml:space="preserve"> </w:t>
                      </w:r>
                    </w:p>
                    <w:p w14:paraId="0B7E4C6C" w14:textId="77777777" w:rsidR="00205FC9" w:rsidRDefault="00205FC9" w:rsidP="00714EBB">
                      <w:pPr>
                        <w:jc w:val="both"/>
                        <w:rPr>
                          <w:rFonts w:ascii="Arial" w:hAnsi="Arial" w:cs="Arial"/>
                          <w:sz w:val="21"/>
                          <w:szCs w:val="21"/>
                        </w:rPr>
                      </w:pPr>
                      <w:r>
                        <w:rPr>
                          <w:rFonts w:ascii="Arial" w:hAnsi="Arial" w:cs="Arial"/>
                          <w:sz w:val="21"/>
                          <w:szCs w:val="21"/>
                        </w:rPr>
                        <w:t>A B</w:t>
                      </w:r>
                      <w:r w:rsidRPr="00714EBB">
                        <w:rPr>
                          <w:rFonts w:ascii="Arial" w:hAnsi="Arial" w:cs="Arial"/>
                          <w:sz w:val="21"/>
                          <w:szCs w:val="21"/>
                        </w:rPr>
                        <w:t xml:space="preserve">oard had decided in consultation with its community to </w:t>
                      </w:r>
                      <w:r>
                        <w:rPr>
                          <w:rFonts w:ascii="Arial" w:hAnsi="Arial" w:cs="Arial"/>
                          <w:sz w:val="21"/>
                          <w:szCs w:val="21"/>
                        </w:rPr>
                        <w:t>allow</w:t>
                      </w:r>
                      <w:r w:rsidRPr="00714EBB">
                        <w:rPr>
                          <w:rFonts w:ascii="Arial" w:hAnsi="Arial" w:cs="Arial"/>
                          <w:sz w:val="21"/>
                          <w:szCs w:val="21"/>
                        </w:rPr>
                        <w:t xml:space="preserve"> a religious instruction programme. The programme was run by an external provider and based on Christian values. The programme was called “Walk with </w:t>
                      </w:r>
                      <w:proofErr w:type="gramStart"/>
                      <w:r w:rsidRPr="00714EBB">
                        <w:rPr>
                          <w:rFonts w:ascii="Arial" w:hAnsi="Arial" w:cs="Arial"/>
                          <w:sz w:val="21"/>
                          <w:szCs w:val="21"/>
                        </w:rPr>
                        <w:t>Me</w:t>
                      </w:r>
                      <w:proofErr w:type="gramEnd"/>
                      <w:r w:rsidRPr="00714EBB">
                        <w:rPr>
                          <w:rFonts w:ascii="Arial" w:hAnsi="Arial" w:cs="Arial"/>
                          <w:sz w:val="21"/>
                          <w:szCs w:val="21"/>
                        </w:rPr>
                        <w:t>”.</w:t>
                      </w:r>
                      <w:r>
                        <w:rPr>
                          <w:rFonts w:ascii="Arial" w:hAnsi="Arial" w:cs="Arial"/>
                          <w:sz w:val="21"/>
                          <w:szCs w:val="21"/>
                        </w:rPr>
                        <w:t xml:space="preserve"> Since “Walk with </w:t>
                      </w:r>
                      <w:proofErr w:type="gramStart"/>
                      <w:r>
                        <w:rPr>
                          <w:rFonts w:ascii="Arial" w:hAnsi="Arial" w:cs="Arial"/>
                          <w:sz w:val="21"/>
                          <w:szCs w:val="21"/>
                        </w:rPr>
                        <w:t>Me</w:t>
                      </w:r>
                      <w:proofErr w:type="gramEnd"/>
                      <w:r>
                        <w:rPr>
                          <w:rFonts w:ascii="Arial" w:hAnsi="Arial" w:cs="Arial"/>
                          <w:sz w:val="21"/>
                          <w:szCs w:val="21"/>
                        </w:rPr>
                        <w:t>” was held during lunch time, no alternative would be offered.</w:t>
                      </w:r>
                    </w:p>
                    <w:p w14:paraId="07468947" w14:textId="77777777" w:rsidR="00205FC9" w:rsidRDefault="00205FC9" w:rsidP="00714EBB">
                      <w:pPr>
                        <w:jc w:val="both"/>
                        <w:rPr>
                          <w:rFonts w:ascii="Arial" w:hAnsi="Arial" w:cs="Arial"/>
                          <w:sz w:val="21"/>
                          <w:szCs w:val="21"/>
                        </w:rPr>
                      </w:pPr>
                      <w:r>
                        <w:rPr>
                          <w:rFonts w:ascii="Arial" w:hAnsi="Arial" w:cs="Arial"/>
                          <w:sz w:val="21"/>
                          <w:szCs w:val="21"/>
                        </w:rPr>
                        <w:t xml:space="preserve">The Board understood that the title alone was not sufficient to ensure students, families and </w:t>
                      </w:r>
                      <w:proofErr w:type="spellStart"/>
                      <w:r>
                        <w:rPr>
                          <w:rFonts w:ascii="Arial" w:hAnsi="Arial" w:cs="Arial"/>
                          <w:sz w:val="21"/>
                          <w:szCs w:val="21"/>
                        </w:rPr>
                        <w:t>whānau</w:t>
                      </w:r>
                      <w:proofErr w:type="spellEnd"/>
                      <w:r>
                        <w:rPr>
                          <w:rFonts w:ascii="Arial" w:hAnsi="Arial" w:cs="Arial"/>
                          <w:sz w:val="21"/>
                          <w:szCs w:val="21"/>
                        </w:rPr>
                        <w:t xml:space="preserve"> were making informed choices. The Board prepared written advice that detailed the nature and content of the programme during consultation. When the board was seeking parental consent for students’ attendance, the following information was sent home again.</w:t>
                      </w:r>
                    </w:p>
                    <w:p w14:paraId="380D2B8E" w14:textId="77777777" w:rsidR="00205FC9" w:rsidRPr="00B10CB7" w:rsidRDefault="00205FC9" w:rsidP="00714EBB">
                      <w:pPr>
                        <w:jc w:val="both"/>
                        <w:rPr>
                          <w:rFonts w:ascii="Arial" w:hAnsi="Arial" w:cs="Arial"/>
                          <w:i/>
                          <w:sz w:val="21"/>
                          <w:szCs w:val="21"/>
                        </w:rPr>
                      </w:pPr>
                      <w:r w:rsidRPr="00B10CB7">
                        <w:rPr>
                          <w:rFonts w:ascii="Arial" w:hAnsi="Arial" w:cs="Arial"/>
                          <w:i/>
                          <w:sz w:val="21"/>
                          <w:szCs w:val="21"/>
                        </w:rPr>
                        <w:t xml:space="preserve">“Walk with me” is a values based programme informed by Christianity. The classes will be held during lunchtime every Thursday in Room 5 and run by a volunteer from The Christian Centre who is not a teacher. Each </w:t>
                      </w:r>
                      <w:r>
                        <w:rPr>
                          <w:rFonts w:ascii="Arial" w:hAnsi="Arial" w:cs="Arial"/>
                          <w:i/>
                          <w:sz w:val="21"/>
                          <w:szCs w:val="21"/>
                        </w:rPr>
                        <w:t>session</w:t>
                      </w:r>
                      <w:r w:rsidRPr="00B10CB7">
                        <w:rPr>
                          <w:rFonts w:ascii="Arial" w:hAnsi="Arial" w:cs="Arial"/>
                          <w:i/>
                          <w:sz w:val="21"/>
                          <w:szCs w:val="21"/>
                        </w:rPr>
                        <w:t xml:space="preserve"> focuses on a different value such as loyalty, love, faith, and integrity. These are supported by anecdotes, the students’ own experiences and bible stories.  Students will have access to and refer to the Bible.</w:t>
                      </w:r>
                    </w:p>
                    <w:p w14:paraId="6C4CBA5A" w14:textId="77777777" w:rsidR="00205FC9" w:rsidRDefault="00205FC9" w:rsidP="00714EBB">
                      <w:pPr>
                        <w:jc w:val="both"/>
                        <w:rPr>
                          <w:rFonts w:ascii="Arial" w:hAnsi="Arial" w:cs="Arial"/>
                          <w:i/>
                          <w:sz w:val="21"/>
                          <w:szCs w:val="21"/>
                        </w:rPr>
                      </w:pPr>
                      <w:r w:rsidRPr="00B10CB7">
                        <w:rPr>
                          <w:rFonts w:ascii="Arial" w:hAnsi="Arial" w:cs="Arial"/>
                          <w:i/>
                          <w:sz w:val="21"/>
                          <w:szCs w:val="21"/>
                        </w:rPr>
                        <w:t xml:space="preserve">Families and </w:t>
                      </w:r>
                      <w:proofErr w:type="spellStart"/>
                      <w:r w:rsidRPr="00B10CB7">
                        <w:rPr>
                          <w:rFonts w:ascii="Arial" w:hAnsi="Arial" w:cs="Arial"/>
                          <w:i/>
                          <w:sz w:val="21"/>
                          <w:szCs w:val="21"/>
                        </w:rPr>
                        <w:t>whānau</w:t>
                      </w:r>
                      <w:proofErr w:type="spellEnd"/>
                      <w:r w:rsidRPr="00B10CB7">
                        <w:rPr>
                          <w:rFonts w:ascii="Arial" w:hAnsi="Arial" w:cs="Arial"/>
                          <w:i/>
                          <w:sz w:val="21"/>
                          <w:szCs w:val="21"/>
                        </w:rPr>
                        <w:t xml:space="preserve"> should be aware that this programme is religious instruction. Religious instruction enables the understanding of the Christian belief, values and dispositions to experience and act in a Christian way. It is not part of religious education or taught within the New Zealand Curriculum.</w:t>
                      </w:r>
                    </w:p>
                    <w:p w14:paraId="569611BE" w14:textId="77777777" w:rsidR="00205FC9" w:rsidRPr="00F10039" w:rsidRDefault="00205FC9" w:rsidP="00714EBB">
                      <w:pPr>
                        <w:jc w:val="both"/>
                        <w:rPr>
                          <w:rFonts w:ascii="Arial" w:hAnsi="Arial" w:cs="Arial"/>
                          <w:i/>
                          <w:sz w:val="21"/>
                          <w:szCs w:val="21"/>
                        </w:rPr>
                      </w:pPr>
                      <w:proofErr w:type="spellStart"/>
                      <w:r>
                        <w:rPr>
                          <w:rFonts w:ascii="Arial" w:hAnsi="Arial" w:cs="Arial"/>
                          <w:i/>
                          <w:sz w:val="21"/>
                          <w:szCs w:val="21"/>
                        </w:rPr>
                        <w:t>Attendence</w:t>
                      </w:r>
                      <w:proofErr w:type="spellEnd"/>
                      <w:r>
                        <w:rPr>
                          <w:rFonts w:ascii="Arial" w:hAnsi="Arial" w:cs="Arial"/>
                          <w:i/>
                          <w:sz w:val="21"/>
                          <w:szCs w:val="21"/>
                        </w:rPr>
                        <w:t xml:space="preserve"> at “Walk with Me” is optional. If you wish your child to attend you will need to confirm this in writing. You can contact the school if you want more information. </w:t>
                      </w:r>
                    </w:p>
                  </w:txbxContent>
                </v:textbox>
                <w10:wrap type="topAndBottom" anchorx="margin" anchory="page"/>
              </v:rect>
            </w:pict>
          </mc:Fallback>
        </mc:AlternateContent>
      </w:r>
      <w:r w:rsidR="00467E36" w:rsidRPr="0043380F">
        <w:rPr>
          <w:rFonts w:ascii="Arial" w:hAnsi="Arial" w:cs="Arial"/>
        </w:rPr>
        <w:t>on who will be taking each of the programmes</w:t>
      </w:r>
      <w:r w:rsidR="005C7F06" w:rsidRPr="0043380F">
        <w:rPr>
          <w:rFonts w:ascii="Arial" w:hAnsi="Arial" w:cs="Arial"/>
        </w:rPr>
        <w:t xml:space="preserve"> and </w:t>
      </w:r>
      <w:r w:rsidR="00467E36" w:rsidRPr="0043380F">
        <w:rPr>
          <w:rFonts w:ascii="Arial" w:hAnsi="Arial" w:cs="Arial"/>
        </w:rPr>
        <w:t>the time and place that the programmes will be held.</w:t>
      </w:r>
      <w:r w:rsidRPr="0043380F">
        <w:rPr>
          <w:rFonts w:ascii="Arial" w:hAnsi="Arial" w:cs="Arial"/>
        </w:rPr>
        <w:t xml:space="preserve"> </w:t>
      </w:r>
    </w:p>
    <w:p w14:paraId="56D2756C" w14:textId="77777777" w:rsidR="00467E36" w:rsidRDefault="00467E36" w:rsidP="00467E36">
      <w:pPr>
        <w:pStyle w:val="Heading3"/>
        <w:numPr>
          <w:ilvl w:val="0"/>
          <w:numId w:val="38"/>
        </w:numPr>
        <w:jc w:val="both"/>
        <w:rPr>
          <w:sz w:val="28"/>
          <w:szCs w:val="28"/>
        </w:rPr>
      </w:pPr>
      <w:bookmarkStart w:id="13" w:name="_Toc48306340"/>
      <w:r w:rsidRPr="00CE07D0">
        <w:rPr>
          <w:sz w:val="28"/>
          <w:szCs w:val="28"/>
        </w:rPr>
        <w:lastRenderedPageBreak/>
        <w:t>Offer valid alternatives to religious instruction</w:t>
      </w:r>
      <w:r w:rsidR="005C7F06">
        <w:rPr>
          <w:sz w:val="28"/>
          <w:szCs w:val="28"/>
        </w:rPr>
        <w:t xml:space="preserve"> if religious instruction takes place when the school would usually be open for teaching</w:t>
      </w:r>
      <w:bookmarkEnd w:id="13"/>
    </w:p>
    <w:p w14:paraId="62EF8C65" w14:textId="77777777" w:rsidR="00063002" w:rsidRPr="00063002" w:rsidRDefault="00063002" w:rsidP="00063002">
      <w:pPr>
        <w:rPr>
          <w:rFonts w:ascii="Arial" w:hAnsi="Arial" w:cs="Arial"/>
          <w:b/>
          <w:sz w:val="24"/>
        </w:rPr>
      </w:pPr>
      <w:r w:rsidRPr="00063002">
        <w:rPr>
          <w:rFonts w:ascii="Arial" w:hAnsi="Arial" w:cs="Arial"/>
          <w:b/>
          <w:sz w:val="24"/>
        </w:rPr>
        <w:t>If religious instruction</w:t>
      </w:r>
      <w:r>
        <w:rPr>
          <w:rFonts w:ascii="Arial" w:hAnsi="Arial" w:cs="Arial"/>
          <w:b/>
          <w:sz w:val="24"/>
        </w:rPr>
        <w:t xml:space="preserve"> occurs when a school would usually be open for teaching</w:t>
      </w:r>
    </w:p>
    <w:p w14:paraId="1AE9E891" w14:textId="3ADB23CA" w:rsidR="00467E36" w:rsidRPr="00CE07D0" w:rsidRDefault="00467E36" w:rsidP="00467E36">
      <w:pPr>
        <w:jc w:val="both"/>
        <w:rPr>
          <w:rFonts w:ascii="Arial" w:hAnsi="Arial" w:cs="Arial"/>
        </w:rPr>
      </w:pPr>
      <w:r w:rsidRPr="00CE07D0">
        <w:rPr>
          <w:rFonts w:ascii="Arial" w:hAnsi="Arial" w:cs="Arial"/>
        </w:rPr>
        <w:t xml:space="preserve">If </w:t>
      </w:r>
      <w:r w:rsidR="00433EC9">
        <w:rPr>
          <w:rFonts w:ascii="Arial" w:hAnsi="Arial" w:cs="Arial"/>
        </w:rPr>
        <w:t>a B</w:t>
      </w:r>
      <w:r w:rsidR="00063002">
        <w:rPr>
          <w:rFonts w:ascii="Arial" w:hAnsi="Arial" w:cs="Arial"/>
        </w:rPr>
        <w:t>oard</w:t>
      </w:r>
      <w:r w:rsidRPr="00CE07D0">
        <w:rPr>
          <w:rFonts w:ascii="Arial" w:hAnsi="Arial" w:cs="Arial"/>
        </w:rPr>
        <w:t xml:space="preserve"> choose</w:t>
      </w:r>
      <w:r w:rsidR="00063002">
        <w:rPr>
          <w:rFonts w:ascii="Arial" w:hAnsi="Arial" w:cs="Arial"/>
        </w:rPr>
        <w:t>s</w:t>
      </w:r>
      <w:r w:rsidRPr="00CE07D0">
        <w:rPr>
          <w:rFonts w:ascii="Arial" w:hAnsi="Arial" w:cs="Arial"/>
        </w:rPr>
        <w:t xml:space="preserve"> to </w:t>
      </w:r>
      <w:r w:rsidR="005C7F06">
        <w:rPr>
          <w:rFonts w:ascii="Arial" w:hAnsi="Arial" w:cs="Arial"/>
        </w:rPr>
        <w:t>close to allow</w:t>
      </w:r>
      <w:r w:rsidR="005C7F06" w:rsidRPr="00CE07D0">
        <w:rPr>
          <w:rFonts w:ascii="Arial" w:hAnsi="Arial" w:cs="Arial"/>
        </w:rPr>
        <w:t xml:space="preserve"> </w:t>
      </w:r>
      <w:r w:rsidRPr="00CE07D0">
        <w:rPr>
          <w:rFonts w:ascii="Arial" w:hAnsi="Arial" w:cs="Arial"/>
        </w:rPr>
        <w:t>religious instruction during a time that the school would usually be open for teaching, students who</w:t>
      </w:r>
      <w:r w:rsidR="00520E25">
        <w:rPr>
          <w:rFonts w:ascii="Arial" w:hAnsi="Arial" w:cs="Arial"/>
        </w:rPr>
        <w:t>se parents have not confirmed their attendance</w:t>
      </w:r>
      <w:r w:rsidRPr="00CE07D0">
        <w:rPr>
          <w:rFonts w:ascii="Arial" w:hAnsi="Arial" w:cs="Arial"/>
        </w:rPr>
        <w:t xml:space="preserve">  in the religious instruction programme should be provided with a well-planned, valid</w:t>
      </w:r>
      <w:r w:rsidR="009A3AF8">
        <w:rPr>
          <w:rFonts w:ascii="Arial" w:hAnsi="Arial" w:cs="Arial"/>
        </w:rPr>
        <w:t xml:space="preserve"> </w:t>
      </w:r>
      <w:r w:rsidRPr="00CE07D0">
        <w:rPr>
          <w:rFonts w:ascii="Arial" w:hAnsi="Arial" w:cs="Arial"/>
        </w:rPr>
        <w:t xml:space="preserve">alternative. </w:t>
      </w:r>
    </w:p>
    <w:p w14:paraId="1A8BCF68" w14:textId="77777777" w:rsidR="00467E36" w:rsidRPr="00CE07D0" w:rsidRDefault="00467E36" w:rsidP="00467E36">
      <w:pPr>
        <w:jc w:val="both"/>
        <w:rPr>
          <w:rFonts w:ascii="Arial" w:hAnsi="Arial" w:cs="Arial"/>
        </w:rPr>
      </w:pPr>
      <w:r w:rsidRPr="00CE07D0">
        <w:rPr>
          <w:rFonts w:ascii="Arial" w:hAnsi="Arial" w:cs="Arial"/>
        </w:rPr>
        <w:t>This is important in order to ensure that students are not treated in a discriminatory</w:t>
      </w:r>
      <w:r w:rsidR="009A3AF8">
        <w:rPr>
          <w:rFonts w:ascii="Arial" w:hAnsi="Arial" w:cs="Arial"/>
        </w:rPr>
        <w:t xml:space="preserve"> manner based on their beliefs. </w:t>
      </w:r>
      <w:r w:rsidRPr="00CE07D0">
        <w:rPr>
          <w:rFonts w:ascii="Arial" w:hAnsi="Arial" w:cs="Arial"/>
        </w:rPr>
        <w:t>Students should not feel pressured to participate in religious instruction</w:t>
      </w:r>
      <w:r w:rsidR="005C7F06">
        <w:rPr>
          <w:rFonts w:ascii="Arial" w:hAnsi="Arial" w:cs="Arial"/>
        </w:rPr>
        <w:t>.</w:t>
      </w:r>
      <w:r w:rsidRPr="00CE07D0">
        <w:rPr>
          <w:rFonts w:ascii="Arial" w:hAnsi="Arial" w:cs="Arial"/>
        </w:rPr>
        <w:t xml:space="preserve"> </w:t>
      </w:r>
      <w:r w:rsidR="005C7F06">
        <w:rPr>
          <w:rFonts w:ascii="Arial" w:hAnsi="Arial" w:cs="Arial"/>
        </w:rPr>
        <w:t>T</w:t>
      </w:r>
      <w:r w:rsidRPr="00CE07D0">
        <w:rPr>
          <w:rFonts w:ascii="Arial" w:hAnsi="Arial" w:cs="Arial"/>
        </w:rPr>
        <w:t>he alternative opti</w:t>
      </w:r>
      <w:r w:rsidR="009A3AF8">
        <w:rPr>
          <w:rFonts w:ascii="Arial" w:hAnsi="Arial" w:cs="Arial"/>
        </w:rPr>
        <w:t xml:space="preserve">ons </w:t>
      </w:r>
      <w:r w:rsidR="005C7F06">
        <w:rPr>
          <w:rFonts w:ascii="Arial" w:hAnsi="Arial" w:cs="Arial"/>
        </w:rPr>
        <w:t>should be</w:t>
      </w:r>
      <w:r w:rsidR="009A3AF8">
        <w:rPr>
          <w:rFonts w:ascii="Arial" w:hAnsi="Arial" w:cs="Arial"/>
        </w:rPr>
        <w:t xml:space="preserve"> </w:t>
      </w:r>
      <w:r w:rsidR="005C7F06">
        <w:rPr>
          <w:rFonts w:ascii="Arial" w:hAnsi="Arial" w:cs="Arial"/>
        </w:rPr>
        <w:t xml:space="preserve">equally </w:t>
      </w:r>
      <w:r w:rsidR="009A3AF8">
        <w:rPr>
          <w:rFonts w:ascii="Arial" w:hAnsi="Arial" w:cs="Arial"/>
        </w:rPr>
        <w:t>appealing</w:t>
      </w:r>
      <w:r w:rsidR="005C7F06">
        <w:rPr>
          <w:rFonts w:ascii="Arial" w:hAnsi="Arial" w:cs="Arial"/>
        </w:rPr>
        <w:t xml:space="preserve"> and include similar, but secular activities to the religious instruction programme</w:t>
      </w:r>
      <w:r w:rsidR="009A3AF8">
        <w:rPr>
          <w:rFonts w:ascii="Arial" w:hAnsi="Arial" w:cs="Arial"/>
        </w:rPr>
        <w:t>.</w:t>
      </w:r>
      <w:r w:rsidRPr="00CE07D0">
        <w:rPr>
          <w:rFonts w:ascii="Arial" w:hAnsi="Arial" w:cs="Arial"/>
        </w:rPr>
        <w:t xml:space="preserve"> </w:t>
      </w:r>
      <w:r w:rsidR="009A3AF8">
        <w:rPr>
          <w:rFonts w:ascii="Arial" w:hAnsi="Arial" w:cs="Arial"/>
        </w:rPr>
        <w:t>S</w:t>
      </w:r>
      <w:r w:rsidRPr="00CE07D0">
        <w:rPr>
          <w:rFonts w:ascii="Arial" w:hAnsi="Arial" w:cs="Arial"/>
        </w:rPr>
        <w:t xml:space="preserve">tudents should not perceive the alternative as a punishment for not participating in religious instruction. </w:t>
      </w:r>
    </w:p>
    <w:p w14:paraId="00A07C43" w14:textId="77777777" w:rsidR="00467E36" w:rsidRPr="00CE07D0" w:rsidRDefault="00433EC9" w:rsidP="00467E36">
      <w:pPr>
        <w:spacing w:before="200"/>
        <w:jc w:val="both"/>
        <w:rPr>
          <w:rFonts w:ascii="Arial" w:hAnsi="Arial" w:cs="Arial"/>
        </w:rPr>
      </w:pPr>
      <w:r>
        <w:rPr>
          <w:rFonts w:ascii="Arial" w:hAnsi="Arial" w:cs="Arial"/>
        </w:rPr>
        <w:t>The Ministry recommends B</w:t>
      </w:r>
      <w:r w:rsidR="00467E36" w:rsidRPr="00CE07D0">
        <w:rPr>
          <w:rFonts w:ascii="Arial" w:hAnsi="Arial" w:cs="Arial"/>
        </w:rPr>
        <w:t xml:space="preserve">oards decide, in consultation with the community </w:t>
      </w:r>
      <w:r w:rsidR="009A3AF8">
        <w:rPr>
          <w:rFonts w:ascii="Arial" w:hAnsi="Arial" w:cs="Arial"/>
        </w:rPr>
        <w:t>(see</w:t>
      </w:r>
      <w:r w:rsidR="00467E36" w:rsidRPr="00CE07D0">
        <w:rPr>
          <w:rFonts w:ascii="Arial" w:hAnsi="Arial" w:cs="Arial"/>
        </w:rPr>
        <w:t xml:space="preserve"> </w:t>
      </w:r>
      <w:r w:rsidR="0025248E">
        <w:rPr>
          <w:rFonts w:ascii="Arial" w:hAnsi="Arial" w:cs="Arial"/>
        </w:rPr>
        <w:t>recommendation</w:t>
      </w:r>
      <w:r w:rsidR="00467E36" w:rsidRPr="00CE07D0">
        <w:rPr>
          <w:rFonts w:ascii="Arial" w:hAnsi="Arial" w:cs="Arial"/>
        </w:rPr>
        <w:t xml:space="preserve"> 1</w:t>
      </w:r>
      <w:r w:rsidR="009A3AF8">
        <w:rPr>
          <w:rFonts w:ascii="Arial" w:hAnsi="Arial" w:cs="Arial"/>
        </w:rPr>
        <w:t>)</w:t>
      </w:r>
      <w:r w:rsidR="00467E36" w:rsidRPr="00CE07D0">
        <w:rPr>
          <w:rFonts w:ascii="Arial" w:hAnsi="Arial" w:cs="Arial"/>
        </w:rPr>
        <w:t xml:space="preserve">, on a valid alternative to religious </w:t>
      </w:r>
      <w:r w:rsidR="009A3AF8">
        <w:rPr>
          <w:rFonts w:ascii="Arial" w:hAnsi="Arial" w:cs="Arial"/>
        </w:rPr>
        <w:t xml:space="preserve">instruction. </w:t>
      </w:r>
      <w:r w:rsidR="00467E36" w:rsidRPr="00CE07D0">
        <w:rPr>
          <w:rFonts w:ascii="Arial" w:hAnsi="Arial" w:cs="Arial"/>
        </w:rPr>
        <w:t>Information should be provided on the alternative during consultation and on a regular basis thereafter. The information should include:</w:t>
      </w:r>
    </w:p>
    <w:p w14:paraId="27CBC1A6" w14:textId="77777777" w:rsidR="00467E36" w:rsidRPr="00CE07D0" w:rsidRDefault="00467E36" w:rsidP="00D56BE1">
      <w:pPr>
        <w:pStyle w:val="ListParagraph"/>
        <w:numPr>
          <w:ilvl w:val="0"/>
          <w:numId w:val="12"/>
        </w:numPr>
        <w:spacing w:before="200"/>
        <w:ind w:left="284" w:hanging="284"/>
        <w:contextualSpacing w:val="0"/>
        <w:jc w:val="both"/>
        <w:rPr>
          <w:rFonts w:ascii="Arial" w:hAnsi="Arial" w:cs="Arial"/>
        </w:rPr>
      </w:pPr>
      <w:r w:rsidRPr="00CE07D0">
        <w:rPr>
          <w:rFonts w:ascii="Arial" w:hAnsi="Arial" w:cs="Arial"/>
        </w:rPr>
        <w:t>the nature and content of the alternative programme and that it is non-religious</w:t>
      </w:r>
    </w:p>
    <w:p w14:paraId="4ED0D6B2" w14:textId="77777777" w:rsidR="00467E36" w:rsidRPr="00CE07D0" w:rsidRDefault="00063002" w:rsidP="00D56BE1">
      <w:pPr>
        <w:pStyle w:val="ListParagraph"/>
        <w:numPr>
          <w:ilvl w:val="0"/>
          <w:numId w:val="12"/>
        </w:numPr>
        <w:spacing w:before="200"/>
        <w:ind w:left="284" w:hanging="284"/>
        <w:contextualSpacing w:val="0"/>
        <w:jc w:val="both"/>
        <w:rPr>
          <w:rFonts w:ascii="Arial" w:hAnsi="Arial" w:cs="Arial"/>
        </w:rPr>
      </w:pPr>
      <w:r w:rsidRPr="00CE07D0">
        <w:rPr>
          <w:rFonts w:ascii="Arial" w:hAnsi="Arial" w:cs="Arial"/>
          <w:b/>
          <w:noProof/>
          <w:lang w:eastAsia="en-NZ"/>
        </w:rPr>
        <mc:AlternateContent>
          <mc:Choice Requires="wps">
            <w:drawing>
              <wp:anchor distT="0" distB="0" distL="114300" distR="114300" simplePos="0" relativeHeight="251654144" behindDoc="0" locked="0" layoutInCell="1" allowOverlap="1" wp14:anchorId="6E210B30" wp14:editId="04B7313E">
                <wp:simplePos x="0" y="0"/>
                <wp:positionH relativeFrom="margin">
                  <wp:align>left</wp:align>
                </wp:positionH>
                <wp:positionV relativeFrom="paragraph">
                  <wp:posOffset>571211</wp:posOffset>
                </wp:positionV>
                <wp:extent cx="5868035" cy="3099435"/>
                <wp:effectExtent l="0" t="0" r="18415" b="24765"/>
                <wp:wrapTopAndBottom/>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099435"/>
                        </a:xfrm>
                        <a:prstGeom prst="rect">
                          <a:avLst/>
                        </a:prstGeom>
                        <a:solidFill>
                          <a:srgbClr val="FFF1A4"/>
                        </a:solidFill>
                        <a:ln w="9525">
                          <a:solidFill>
                            <a:srgbClr val="000000"/>
                          </a:solidFill>
                          <a:miter lim="800000"/>
                          <a:headEnd/>
                          <a:tailEnd/>
                        </a:ln>
                      </wps:spPr>
                      <wps:txbx>
                        <w:txbxContent>
                          <w:p w14:paraId="14B6A52E" w14:textId="77777777" w:rsidR="00205FC9" w:rsidRPr="00651145" w:rsidRDefault="00205FC9" w:rsidP="00467E36">
                            <w:pPr>
                              <w:jc w:val="center"/>
                              <w:rPr>
                                <w:rFonts w:ascii="Arial" w:hAnsi="Arial" w:cs="Arial"/>
                                <w:b/>
                                <w:sz w:val="21"/>
                                <w:szCs w:val="21"/>
                              </w:rPr>
                            </w:pPr>
                            <w:r w:rsidRPr="00651145">
                              <w:rPr>
                                <w:rFonts w:ascii="Arial" w:hAnsi="Arial" w:cs="Arial"/>
                                <w:b/>
                                <w:sz w:val="21"/>
                                <w:szCs w:val="21"/>
                              </w:rPr>
                              <w:t>A scenario for offering alternative programmes</w:t>
                            </w:r>
                            <w:r>
                              <w:rPr>
                                <w:rFonts w:ascii="Arial" w:hAnsi="Arial" w:cs="Arial"/>
                                <w:b/>
                                <w:sz w:val="21"/>
                                <w:szCs w:val="21"/>
                              </w:rPr>
                              <w:t xml:space="preserve"> if religious instruction takes place when the school would usually be open for teaching</w:t>
                            </w:r>
                          </w:p>
                          <w:p w14:paraId="3DEB87B0" w14:textId="77777777" w:rsidR="00205FC9"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 xml:space="preserve">oard </w:t>
                            </w:r>
                            <w:r>
                              <w:rPr>
                                <w:rFonts w:ascii="Arial" w:hAnsi="Arial" w:cs="Arial"/>
                                <w:sz w:val="21"/>
                                <w:szCs w:val="21"/>
                              </w:rPr>
                              <w:t>was interested in</w:t>
                            </w:r>
                            <w:r w:rsidRPr="00651145">
                              <w:rPr>
                                <w:rFonts w:ascii="Arial" w:hAnsi="Arial" w:cs="Arial"/>
                                <w:sz w:val="21"/>
                                <w:szCs w:val="21"/>
                              </w:rPr>
                              <w:t xml:space="preserve"> </w:t>
                            </w:r>
                            <w:r>
                              <w:rPr>
                                <w:rFonts w:ascii="Arial" w:hAnsi="Arial" w:cs="Arial"/>
                                <w:sz w:val="21"/>
                                <w:szCs w:val="21"/>
                              </w:rPr>
                              <w:t>allowing</w:t>
                            </w:r>
                            <w:r w:rsidRPr="00651145">
                              <w:rPr>
                                <w:rFonts w:ascii="Arial" w:hAnsi="Arial" w:cs="Arial"/>
                                <w:sz w:val="21"/>
                                <w:szCs w:val="21"/>
                              </w:rPr>
                              <w:t xml:space="preserve"> a Christian based, and an Islam based, religious instruction programme, to reflect both the Christian and the increasing Muslim populations in the community.</w:t>
                            </w:r>
                            <w:r>
                              <w:rPr>
                                <w:rFonts w:ascii="Arial" w:hAnsi="Arial" w:cs="Arial"/>
                                <w:sz w:val="21"/>
                                <w:szCs w:val="21"/>
                              </w:rPr>
                              <w:t xml:space="preserve"> The volunteers could only coordinate for the religious instruction to</w:t>
                            </w:r>
                            <w:r w:rsidRPr="00651145">
                              <w:rPr>
                                <w:rFonts w:ascii="Arial" w:hAnsi="Arial" w:cs="Arial"/>
                                <w:sz w:val="21"/>
                                <w:szCs w:val="21"/>
                              </w:rPr>
                              <w:t xml:space="preserve"> </w:t>
                            </w:r>
                            <w:r>
                              <w:rPr>
                                <w:rFonts w:ascii="Arial" w:hAnsi="Arial" w:cs="Arial"/>
                                <w:sz w:val="21"/>
                                <w:szCs w:val="21"/>
                              </w:rPr>
                              <w:t>take place during school hours.</w:t>
                            </w:r>
                          </w:p>
                          <w:p w14:paraId="0FC14AB3"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 </w:t>
                            </w:r>
                            <w:r>
                              <w:rPr>
                                <w:rFonts w:ascii="Arial" w:hAnsi="Arial" w:cs="Arial"/>
                                <w:sz w:val="21"/>
                                <w:szCs w:val="21"/>
                              </w:rPr>
                              <w:t xml:space="preserve">recognised that even these two options were not enough to ensure every child had an option that fit their world view, and that of their family and whānau. The Board also consulted on a secular option </w:t>
                            </w:r>
                            <w:r w:rsidRPr="00651145">
                              <w:rPr>
                                <w:rFonts w:ascii="Arial" w:hAnsi="Arial" w:cs="Arial"/>
                                <w:sz w:val="21"/>
                                <w:szCs w:val="21"/>
                              </w:rPr>
                              <w:t>for students who do not participate in the religious instruction programmes.</w:t>
                            </w:r>
                            <w:r>
                              <w:rPr>
                                <w:rFonts w:ascii="Arial" w:hAnsi="Arial" w:cs="Arial"/>
                                <w:sz w:val="21"/>
                                <w:szCs w:val="21"/>
                              </w:rPr>
                              <w:t xml:space="preserve"> </w:t>
                            </w:r>
                          </w:p>
                          <w:p w14:paraId="055B6DC1" w14:textId="77777777" w:rsidR="00205FC9" w:rsidRDefault="00205FC9" w:rsidP="00467E36">
                            <w:pPr>
                              <w:jc w:val="both"/>
                              <w:rPr>
                                <w:rFonts w:ascii="Arial" w:hAnsi="Arial" w:cs="Arial"/>
                                <w:sz w:val="21"/>
                                <w:szCs w:val="21"/>
                              </w:rPr>
                            </w:pPr>
                            <w:r w:rsidRPr="00651145">
                              <w:rPr>
                                <w:rFonts w:ascii="Arial" w:hAnsi="Arial" w:cs="Arial"/>
                                <w:sz w:val="21"/>
                                <w:szCs w:val="21"/>
                              </w:rPr>
                              <w:t xml:space="preserve">As a result of </w:t>
                            </w:r>
                            <w:r>
                              <w:rPr>
                                <w:rFonts w:ascii="Arial" w:hAnsi="Arial" w:cs="Arial"/>
                                <w:sz w:val="21"/>
                                <w:szCs w:val="21"/>
                              </w:rPr>
                              <w:t xml:space="preserve">consultation </w:t>
                            </w:r>
                            <w:r w:rsidRPr="00651145">
                              <w:rPr>
                                <w:rFonts w:ascii="Arial" w:hAnsi="Arial" w:cs="Arial"/>
                                <w:sz w:val="21"/>
                                <w:szCs w:val="21"/>
                              </w:rPr>
                              <w:t xml:space="preserve">it was decided that </w:t>
                            </w:r>
                            <w:r>
                              <w:rPr>
                                <w:rFonts w:ascii="Arial" w:hAnsi="Arial" w:cs="Arial"/>
                                <w:sz w:val="21"/>
                                <w:szCs w:val="21"/>
                              </w:rPr>
                              <w:t>the religious instruction programmes would be allowed. Community feedback identified that the secular option</w:t>
                            </w:r>
                            <w:r w:rsidRPr="00651145">
                              <w:rPr>
                                <w:rFonts w:ascii="Arial" w:hAnsi="Arial" w:cs="Arial"/>
                                <w:sz w:val="21"/>
                                <w:szCs w:val="21"/>
                              </w:rPr>
                              <w:t xml:space="preserve"> </w:t>
                            </w:r>
                            <w:r>
                              <w:rPr>
                                <w:rFonts w:ascii="Arial" w:hAnsi="Arial" w:cs="Arial"/>
                                <w:sz w:val="21"/>
                                <w:szCs w:val="21"/>
                              </w:rPr>
                              <w:t>should</w:t>
                            </w:r>
                            <w:r w:rsidRPr="00651145">
                              <w:rPr>
                                <w:rFonts w:ascii="Arial" w:hAnsi="Arial" w:cs="Arial"/>
                                <w:sz w:val="21"/>
                                <w:szCs w:val="21"/>
                              </w:rPr>
                              <w:t xml:space="preserve"> be an inquiry based around values, family and culture in a non-religious context.</w:t>
                            </w:r>
                            <w:r>
                              <w:rPr>
                                <w:rFonts w:ascii="Arial" w:hAnsi="Arial" w:cs="Arial"/>
                                <w:sz w:val="21"/>
                                <w:szCs w:val="21"/>
                              </w:rPr>
                              <w:t xml:space="preserve"> </w:t>
                            </w:r>
                          </w:p>
                          <w:p w14:paraId="1F8E257C" w14:textId="77777777" w:rsidR="00205FC9" w:rsidRPr="00651145" w:rsidRDefault="00205FC9" w:rsidP="00467E36">
                            <w:pPr>
                              <w:jc w:val="both"/>
                              <w:rPr>
                                <w:rFonts w:ascii="Arial" w:hAnsi="Arial" w:cs="Arial"/>
                                <w:sz w:val="21"/>
                                <w:szCs w:val="21"/>
                              </w:rPr>
                            </w:pPr>
                            <w:r>
                              <w:rPr>
                                <w:rFonts w:ascii="Arial" w:hAnsi="Arial" w:cs="Arial"/>
                                <w:sz w:val="21"/>
                                <w:szCs w:val="21"/>
                              </w:rPr>
                              <w:t>The volunteers of both the Christian based and Islam based religious instruction programmes identified that games and activities would form part of the session plan. Games and activities were then incorporated into the design of the secular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10B30" id="Text Box 43" o:spid="_x0000_s1029" type="#_x0000_t202" style="position:absolute;left:0;text-align:left;margin-left:0;margin-top:45pt;width:462.05pt;height:244.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" fillcolor="#fff1a4">
                <v:textbox>
                  <w:txbxContent>
                    <w:p w14:paraId="14B6A52E" w14:textId="77777777" w:rsidR="00205FC9" w:rsidRPr="00651145" w:rsidRDefault="00205FC9" w:rsidP="00467E36">
                      <w:pPr>
                        <w:jc w:val="center"/>
                        <w:rPr>
                          <w:rFonts w:ascii="Arial" w:hAnsi="Arial" w:cs="Arial"/>
                          <w:b/>
                          <w:sz w:val="21"/>
                          <w:szCs w:val="21"/>
                        </w:rPr>
                      </w:pPr>
                      <w:r w:rsidRPr="00651145">
                        <w:rPr>
                          <w:rFonts w:ascii="Arial" w:hAnsi="Arial" w:cs="Arial"/>
                          <w:b/>
                          <w:sz w:val="21"/>
                          <w:szCs w:val="21"/>
                        </w:rPr>
                        <w:t>A scenario for offering alternative programmes</w:t>
                      </w:r>
                      <w:r>
                        <w:rPr>
                          <w:rFonts w:ascii="Arial" w:hAnsi="Arial" w:cs="Arial"/>
                          <w:b/>
                          <w:sz w:val="21"/>
                          <w:szCs w:val="21"/>
                        </w:rPr>
                        <w:t xml:space="preserve"> if religious instruction takes place when the school would usually be open for teaching</w:t>
                      </w:r>
                    </w:p>
                    <w:p w14:paraId="3DEB87B0" w14:textId="77777777" w:rsidR="00205FC9"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 xml:space="preserve">oard </w:t>
                      </w:r>
                      <w:r>
                        <w:rPr>
                          <w:rFonts w:ascii="Arial" w:hAnsi="Arial" w:cs="Arial"/>
                          <w:sz w:val="21"/>
                          <w:szCs w:val="21"/>
                        </w:rPr>
                        <w:t>was interested in</w:t>
                      </w:r>
                      <w:r w:rsidRPr="00651145">
                        <w:rPr>
                          <w:rFonts w:ascii="Arial" w:hAnsi="Arial" w:cs="Arial"/>
                          <w:sz w:val="21"/>
                          <w:szCs w:val="21"/>
                        </w:rPr>
                        <w:t xml:space="preserve"> </w:t>
                      </w:r>
                      <w:r>
                        <w:rPr>
                          <w:rFonts w:ascii="Arial" w:hAnsi="Arial" w:cs="Arial"/>
                          <w:sz w:val="21"/>
                          <w:szCs w:val="21"/>
                        </w:rPr>
                        <w:t>allowing</w:t>
                      </w:r>
                      <w:r w:rsidRPr="00651145">
                        <w:rPr>
                          <w:rFonts w:ascii="Arial" w:hAnsi="Arial" w:cs="Arial"/>
                          <w:sz w:val="21"/>
                          <w:szCs w:val="21"/>
                        </w:rPr>
                        <w:t xml:space="preserve"> a Christian based, and an Islam based, religious instruction programme, to reflect both the Christian and the increasing Muslim populations in the community.</w:t>
                      </w:r>
                      <w:r>
                        <w:rPr>
                          <w:rFonts w:ascii="Arial" w:hAnsi="Arial" w:cs="Arial"/>
                          <w:sz w:val="21"/>
                          <w:szCs w:val="21"/>
                        </w:rPr>
                        <w:t xml:space="preserve"> The volunteers could only coordinate for the religious instruction to</w:t>
                      </w:r>
                      <w:r w:rsidRPr="00651145">
                        <w:rPr>
                          <w:rFonts w:ascii="Arial" w:hAnsi="Arial" w:cs="Arial"/>
                          <w:sz w:val="21"/>
                          <w:szCs w:val="21"/>
                        </w:rPr>
                        <w:t xml:space="preserve"> </w:t>
                      </w:r>
                      <w:r>
                        <w:rPr>
                          <w:rFonts w:ascii="Arial" w:hAnsi="Arial" w:cs="Arial"/>
                          <w:sz w:val="21"/>
                          <w:szCs w:val="21"/>
                        </w:rPr>
                        <w:t>take place during school hours.</w:t>
                      </w:r>
                    </w:p>
                    <w:p w14:paraId="0FC14AB3"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 </w:t>
                      </w:r>
                      <w:r>
                        <w:rPr>
                          <w:rFonts w:ascii="Arial" w:hAnsi="Arial" w:cs="Arial"/>
                          <w:sz w:val="21"/>
                          <w:szCs w:val="21"/>
                        </w:rPr>
                        <w:t xml:space="preserve">recognised that even these two options were not enough to ensure every child had an option that fit their world view, and that of their family and whānau. The Board also consulted on a secular option </w:t>
                      </w:r>
                      <w:r w:rsidRPr="00651145">
                        <w:rPr>
                          <w:rFonts w:ascii="Arial" w:hAnsi="Arial" w:cs="Arial"/>
                          <w:sz w:val="21"/>
                          <w:szCs w:val="21"/>
                        </w:rPr>
                        <w:t>for students who do not participate in the religious instruction programmes.</w:t>
                      </w:r>
                      <w:r>
                        <w:rPr>
                          <w:rFonts w:ascii="Arial" w:hAnsi="Arial" w:cs="Arial"/>
                          <w:sz w:val="21"/>
                          <w:szCs w:val="21"/>
                        </w:rPr>
                        <w:t xml:space="preserve"> </w:t>
                      </w:r>
                    </w:p>
                    <w:p w14:paraId="055B6DC1" w14:textId="77777777" w:rsidR="00205FC9" w:rsidRDefault="00205FC9" w:rsidP="00467E36">
                      <w:pPr>
                        <w:jc w:val="both"/>
                        <w:rPr>
                          <w:rFonts w:ascii="Arial" w:hAnsi="Arial" w:cs="Arial"/>
                          <w:sz w:val="21"/>
                          <w:szCs w:val="21"/>
                        </w:rPr>
                      </w:pPr>
                      <w:r w:rsidRPr="00651145">
                        <w:rPr>
                          <w:rFonts w:ascii="Arial" w:hAnsi="Arial" w:cs="Arial"/>
                          <w:sz w:val="21"/>
                          <w:szCs w:val="21"/>
                        </w:rPr>
                        <w:t xml:space="preserve">As a result of </w:t>
                      </w:r>
                      <w:r>
                        <w:rPr>
                          <w:rFonts w:ascii="Arial" w:hAnsi="Arial" w:cs="Arial"/>
                          <w:sz w:val="21"/>
                          <w:szCs w:val="21"/>
                        </w:rPr>
                        <w:t xml:space="preserve">consultation </w:t>
                      </w:r>
                      <w:r w:rsidRPr="00651145">
                        <w:rPr>
                          <w:rFonts w:ascii="Arial" w:hAnsi="Arial" w:cs="Arial"/>
                          <w:sz w:val="21"/>
                          <w:szCs w:val="21"/>
                        </w:rPr>
                        <w:t xml:space="preserve">it was decided that </w:t>
                      </w:r>
                      <w:r>
                        <w:rPr>
                          <w:rFonts w:ascii="Arial" w:hAnsi="Arial" w:cs="Arial"/>
                          <w:sz w:val="21"/>
                          <w:szCs w:val="21"/>
                        </w:rPr>
                        <w:t>the religious instruction programmes would be allowed. Community feedback identified that the secular option</w:t>
                      </w:r>
                      <w:r w:rsidRPr="00651145">
                        <w:rPr>
                          <w:rFonts w:ascii="Arial" w:hAnsi="Arial" w:cs="Arial"/>
                          <w:sz w:val="21"/>
                          <w:szCs w:val="21"/>
                        </w:rPr>
                        <w:t xml:space="preserve"> </w:t>
                      </w:r>
                      <w:r>
                        <w:rPr>
                          <w:rFonts w:ascii="Arial" w:hAnsi="Arial" w:cs="Arial"/>
                          <w:sz w:val="21"/>
                          <w:szCs w:val="21"/>
                        </w:rPr>
                        <w:t>should</w:t>
                      </w:r>
                      <w:r w:rsidRPr="00651145">
                        <w:rPr>
                          <w:rFonts w:ascii="Arial" w:hAnsi="Arial" w:cs="Arial"/>
                          <w:sz w:val="21"/>
                          <w:szCs w:val="21"/>
                        </w:rPr>
                        <w:t xml:space="preserve"> be an inquiry based around values, family and culture in a non-religious context.</w:t>
                      </w:r>
                      <w:r>
                        <w:rPr>
                          <w:rFonts w:ascii="Arial" w:hAnsi="Arial" w:cs="Arial"/>
                          <w:sz w:val="21"/>
                          <w:szCs w:val="21"/>
                        </w:rPr>
                        <w:t xml:space="preserve"> </w:t>
                      </w:r>
                    </w:p>
                    <w:p w14:paraId="1F8E257C" w14:textId="77777777" w:rsidR="00205FC9" w:rsidRPr="00651145" w:rsidRDefault="00205FC9" w:rsidP="00467E36">
                      <w:pPr>
                        <w:jc w:val="both"/>
                        <w:rPr>
                          <w:rFonts w:ascii="Arial" w:hAnsi="Arial" w:cs="Arial"/>
                          <w:sz w:val="21"/>
                          <w:szCs w:val="21"/>
                        </w:rPr>
                      </w:pPr>
                      <w:r>
                        <w:rPr>
                          <w:rFonts w:ascii="Arial" w:hAnsi="Arial" w:cs="Arial"/>
                          <w:sz w:val="21"/>
                          <w:szCs w:val="21"/>
                        </w:rPr>
                        <w:t>The volunteers of both the Christian based and Islam based religious instruction programmes identified that games and activities would form part of the session plan. Games and activities were then incorporated into the design of the secular option.</w:t>
                      </w:r>
                    </w:p>
                  </w:txbxContent>
                </v:textbox>
                <w10:wrap type="topAndBottom" anchorx="margin"/>
              </v:shape>
            </w:pict>
          </mc:Fallback>
        </mc:AlternateContent>
      </w:r>
      <w:r w:rsidR="00467E36" w:rsidRPr="00CE07D0">
        <w:rPr>
          <w:rFonts w:ascii="Arial" w:hAnsi="Arial" w:cs="Arial"/>
        </w:rPr>
        <w:t xml:space="preserve">who will be taking the </w:t>
      </w:r>
      <w:r w:rsidR="005C7F06">
        <w:rPr>
          <w:rFonts w:ascii="Arial" w:hAnsi="Arial" w:cs="Arial"/>
        </w:rPr>
        <w:t>alternative programme</w:t>
      </w:r>
      <w:r w:rsidR="00467E36" w:rsidRPr="00CE07D0">
        <w:rPr>
          <w:rFonts w:ascii="Arial" w:hAnsi="Arial" w:cs="Arial"/>
        </w:rPr>
        <w:t xml:space="preserve">, and the time and place that the </w:t>
      </w:r>
      <w:r w:rsidR="005C7F06">
        <w:rPr>
          <w:rFonts w:ascii="Arial" w:hAnsi="Arial" w:cs="Arial"/>
        </w:rPr>
        <w:t>alternative programme</w:t>
      </w:r>
      <w:r w:rsidR="005C7F06" w:rsidRPr="00CE07D0">
        <w:rPr>
          <w:rFonts w:ascii="Arial" w:hAnsi="Arial" w:cs="Arial"/>
        </w:rPr>
        <w:t xml:space="preserve"> </w:t>
      </w:r>
      <w:r w:rsidR="00467E36" w:rsidRPr="00CE07D0">
        <w:rPr>
          <w:rFonts w:ascii="Arial" w:hAnsi="Arial" w:cs="Arial"/>
        </w:rPr>
        <w:t>will be held.</w:t>
      </w:r>
    </w:p>
    <w:p w14:paraId="3CC94464" w14:textId="77777777" w:rsidR="00063002" w:rsidRDefault="00063002" w:rsidP="00467E36">
      <w:pPr>
        <w:spacing w:before="200"/>
        <w:jc w:val="both"/>
        <w:rPr>
          <w:rFonts w:ascii="Arial" w:hAnsi="Arial" w:cs="Arial"/>
        </w:rPr>
      </w:pPr>
    </w:p>
    <w:p w14:paraId="10518AB2" w14:textId="77777777" w:rsidR="00063002" w:rsidRDefault="00063002" w:rsidP="00467E36">
      <w:pPr>
        <w:spacing w:before="200"/>
        <w:jc w:val="both"/>
        <w:rPr>
          <w:rFonts w:ascii="Arial" w:hAnsi="Arial" w:cs="Arial"/>
        </w:rPr>
      </w:pPr>
    </w:p>
    <w:p w14:paraId="23428464" w14:textId="77777777" w:rsidR="00063002" w:rsidRDefault="00063002" w:rsidP="00467E36">
      <w:pPr>
        <w:spacing w:before="200"/>
        <w:jc w:val="both"/>
        <w:rPr>
          <w:rFonts w:ascii="Arial" w:hAnsi="Arial" w:cs="Arial"/>
        </w:rPr>
      </w:pPr>
    </w:p>
    <w:p w14:paraId="49DDACDF" w14:textId="77777777" w:rsidR="00063002" w:rsidRPr="00063002" w:rsidRDefault="00063002" w:rsidP="00063002">
      <w:pPr>
        <w:rPr>
          <w:rFonts w:ascii="Arial" w:hAnsi="Arial" w:cs="Arial"/>
          <w:b/>
          <w:sz w:val="24"/>
        </w:rPr>
      </w:pPr>
      <w:r w:rsidRPr="00063002">
        <w:rPr>
          <w:rFonts w:ascii="Arial" w:hAnsi="Arial" w:cs="Arial"/>
          <w:b/>
          <w:sz w:val="24"/>
        </w:rPr>
        <w:lastRenderedPageBreak/>
        <w:t>If religious instruction</w:t>
      </w:r>
      <w:r>
        <w:rPr>
          <w:rFonts w:ascii="Arial" w:hAnsi="Arial" w:cs="Arial"/>
          <w:b/>
          <w:sz w:val="24"/>
        </w:rPr>
        <w:t xml:space="preserve"> occurs outside of regular school hours</w:t>
      </w:r>
    </w:p>
    <w:p w14:paraId="583DB7DC" w14:textId="77777777" w:rsidR="00F83307" w:rsidRDefault="00467E36" w:rsidP="00063002">
      <w:pPr>
        <w:spacing w:before="200"/>
        <w:jc w:val="both"/>
        <w:rPr>
          <w:rFonts w:ascii="Arial" w:hAnsi="Arial" w:cs="Arial"/>
        </w:rPr>
      </w:pPr>
      <w:r w:rsidRPr="00CE07D0">
        <w:rPr>
          <w:rFonts w:ascii="Arial" w:hAnsi="Arial" w:cs="Arial"/>
        </w:rPr>
        <w:t>To ensure the rights of students, fami</w:t>
      </w:r>
      <w:r w:rsidR="00433EC9">
        <w:rPr>
          <w:rFonts w:ascii="Arial" w:hAnsi="Arial" w:cs="Arial"/>
        </w:rPr>
        <w:t>lies and whānau are protected, B</w:t>
      </w:r>
      <w:r w:rsidRPr="00CE07D0">
        <w:rPr>
          <w:rFonts w:ascii="Arial" w:hAnsi="Arial" w:cs="Arial"/>
        </w:rPr>
        <w:t xml:space="preserve">oards could consider </w:t>
      </w:r>
      <w:r w:rsidR="005C7F06">
        <w:rPr>
          <w:rFonts w:ascii="Arial" w:hAnsi="Arial" w:cs="Arial"/>
        </w:rPr>
        <w:t>allowing</w:t>
      </w:r>
      <w:r w:rsidR="005C7F06" w:rsidRPr="00CE07D0">
        <w:rPr>
          <w:rFonts w:ascii="Arial" w:hAnsi="Arial" w:cs="Arial"/>
        </w:rPr>
        <w:t xml:space="preserve"> </w:t>
      </w:r>
      <w:r w:rsidRPr="00CE07D0">
        <w:rPr>
          <w:rFonts w:ascii="Arial" w:hAnsi="Arial" w:cs="Arial"/>
        </w:rPr>
        <w:t>religious instruction at a time when the school is usually closed for teaching, such as before or after school, or during lunchtime. This approach would help schools avoid the risk of discrimination towards a student based on their</w:t>
      </w:r>
      <w:r w:rsidR="00651145">
        <w:rPr>
          <w:rFonts w:ascii="Arial" w:hAnsi="Arial" w:cs="Arial"/>
        </w:rPr>
        <w:t xml:space="preserve"> religious or non-religious beliefs, or those of their parents, caregivers or whānau.</w:t>
      </w:r>
      <w:r w:rsidRPr="00CE07D0">
        <w:rPr>
          <w:rFonts w:ascii="Arial" w:hAnsi="Arial" w:cs="Arial"/>
        </w:rPr>
        <w:t xml:space="preserve"> </w:t>
      </w:r>
    </w:p>
    <w:p w14:paraId="52C34C63" w14:textId="77777777" w:rsidR="00467E36" w:rsidRPr="00CE07D0" w:rsidRDefault="00F83307" w:rsidP="00651145">
      <w:pPr>
        <w:jc w:val="both"/>
        <w:rPr>
          <w:rFonts w:ascii="Arial" w:hAnsi="Arial" w:cs="Arial"/>
        </w:rPr>
        <w:sectPr w:rsidR="00467E36" w:rsidRPr="00CE07D0" w:rsidSect="000D15E0">
          <w:pgSz w:w="11906" w:h="16838"/>
          <w:pgMar w:top="1440" w:right="1440" w:bottom="1440" w:left="1440" w:header="708" w:footer="0" w:gutter="0"/>
          <w:cols w:space="708"/>
          <w:docGrid w:linePitch="360"/>
        </w:sectPr>
      </w:pPr>
      <w:r w:rsidRPr="00CE07D0">
        <w:rPr>
          <w:rFonts w:ascii="Arial" w:hAnsi="Arial" w:cs="Arial"/>
          <w:noProof/>
          <w:lang w:eastAsia="en-NZ"/>
        </w:rPr>
        <mc:AlternateContent>
          <mc:Choice Requires="wps">
            <w:drawing>
              <wp:anchor distT="0" distB="0" distL="114300" distR="114300" simplePos="0" relativeHeight="251655168" behindDoc="0" locked="0" layoutInCell="1" allowOverlap="1" wp14:anchorId="02E8D44B" wp14:editId="392500A3">
                <wp:simplePos x="0" y="0"/>
                <wp:positionH relativeFrom="margin">
                  <wp:align>right</wp:align>
                </wp:positionH>
                <wp:positionV relativeFrom="paragraph">
                  <wp:posOffset>469634</wp:posOffset>
                </wp:positionV>
                <wp:extent cx="5868035" cy="1807535"/>
                <wp:effectExtent l="0" t="0" r="18415" b="2159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07535"/>
                        </a:xfrm>
                        <a:prstGeom prst="rect">
                          <a:avLst/>
                        </a:prstGeom>
                        <a:solidFill>
                          <a:srgbClr val="FFF1A4"/>
                        </a:solidFill>
                        <a:ln w="9525">
                          <a:solidFill>
                            <a:srgbClr val="000000"/>
                          </a:solidFill>
                          <a:miter lim="800000"/>
                          <a:headEnd/>
                          <a:tailEnd/>
                        </a:ln>
                      </wps:spPr>
                      <wps:txbx>
                        <w:txbxContent>
                          <w:p w14:paraId="6FCBFC50" w14:textId="77777777" w:rsidR="00205FC9" w:rsidRPr="00651145" w:rsidRDefault="00205FC9" w:rsidP="00F83307">
                            <w:pPr>
                              <w:jc w:val="center"/>
                              <w:rPr>
                                <w:rFonts w:ascii="Arial" w:hAnsi="Arial" w:cs="Arial"/>
                                <w:b/>
                                <w:sz w:val="21"/>
                                <w:szCs w:val="21"/>
                              </w:rPr>
                            </w:pPr>
                            <w:r w:rsidRPr="00651145">
                              <w:rPr>
                                <w:rFonts w:ascii="Arial" w:hAnsi="Arial" w:cs="Arial"/>
                                <w:b/>
                                <w:sz w:val="21"/>
                                <w:szCs w:val="21"/>
                              </w:rPr>
                              <w:t xml:space="preserve">A scenario </w:t>
                            </w:r>
                            <w:r>
                              <w:rPr>
                                <w:rFonts w:ascii="Arial" w:hAnsi="Arial" w:cs="Arial"/>
                                <w:b/>
                                <w:sz w:val="21"/>
                                <w:szCs w:val="21"/>
                              </w:rPr>
                              <w:t>of religious instruction taking place outside of regular school opening hours</w:t>
                            </w:r>
                          </w:p>
                          <w:p w14:paraId="7F9B6AD7" w14:textId="77777777" w:rsidR="00205FC9"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 xml:space="preserve">oard decided after consultation with its community to continue to </w:t>
                            </w:r>
                            <w:r>
                              <w:rPr>
                                <w:rFonts w:ascii="Arial" w:hAnsi="Arial" w:cs="Arial"/>
                                <w:sz w:val="21"/>
                                <w:szCs w:val="21"/>
                              </w:rPr>
                              <w:t>allow</w:t>
                            </w:r>
                            <w:r w:rsidRPr="00651145">
                              <w:rPr>
                                <w:rFonts w:ascii="Arial" w:hAnsi="Arial" w:cs="Arial"/>
                                <w:sz w:val="21"/>
                                <w:szCs w:val="21"/>
                              </w:rPr>
                              <w:t xml:space="preserve"> religious instruction. The community supported </w:t>
                            </w:r>
                            <w:r>
                              <w:rPr>
                                <w:rFonts w:ascii="Arial" w:hAnsi="Arial" w:cs="Arial"/>
                                <w:sz w:val="21"/>
                                <w:szCs w:val="21"/>
                              </w:rPr>
                              <w:t>religious instruction occurring outside of school hours. Teaching usually started at 9.00am.</w:t>
                            </w:r>
                            <w:r w:rsidRPr="00651145">
                              <w:rPr>
                                <w:rFonts w:ascii="Arial" w:hAnsi="Arial" w:cs="Arial"/>
                                <w:sz w:val="21"/>
                                <w:szCs w:val="21"/>
                              </w:rPr>
                              <w:t xml:space="preserve"> The religious instruction programme ran </w:t>
                            </w:r>
                            <w:r>
                              <w:rPr>
                                <w:rFonts w:ascii="Arial" w:hAnsi="Arial" w:cs="Arial"/>
                                <w:sz w:val="21"/>
                                <w:szCs w:val="21"/>
                              </w:rPr>
                              <w:t>between 8.30am and 9.00am</w:t>
                            </w:r>
                            <w:r w:rsidRPr="00651145">
                              <w:rPr>
                                <w:rFonts w:ascii="Arial" w:hAnsi="Arial" w:cs="Arial"/>
                                <w:sz w:val="21"/>
                                <w:szCs w:val="21"/>
                              </w:rPr>
                              <w:t>, at which time the school opened for teaching.</w:t>
                            </w:r>
                            <w:r>
                              <w:rPr>
                                <w:rFonts w:ascii="Arial" w:hAnsi="Arial" w:cs="Arial"/>
                                <w:sz w:val="21"/>
                                <w:szCs w:val="21"/>
                              </w:rPr>
                              <w:t xml:space="preserve"> </w:t>
                            </w:r>
                            <w:r w:rsidRPr="00651145">
                              <w:rPr>
                                <w:rFonts w:ascii="Arial" w:hAnsi="Arial" w:cs="Arial"/>
                                <w:sz w:val="21"/>
                                <w:szCs w:val="21"/>
                              </w:rPr>
                              <w:t>Students who participated in religious instruction came to school at 8.</w:t>
                            </w:r>
                            <w:r>
                              <w:rPr>
                                <w:rFonts w:ascii="Arial" w:hAnsi="Arial" w:cs="Arial"/>
                                <w:sz w:val="21"/>
                                <w:szCs w:val="21"/>
                              </w:rPr>
                              <w:t>30</w:t>
                            </w:r>
                            <w:r w:rsidRPr="00651145">
                              <w:rPr>
                                <w:rFonts w:ascii="Arial" w:hAnsi="Arial" w:cs="Arial"/>
                                <w:sz w:val="21"/>
                                <w:szCs w:val="21"/>
                              </w:rPr>
                              <w:t>am.</w:t>
                            </w:r>
                            <w:r>
                              <w:rPr>
                                <w:rFonts w:ascii="Arial" w:hAnsi="Arial" w:cs="Arial"/>
                                <w:sz w:val="21"/>
                                <w:szCs w:val="21"/>
                              </w:rPr>
                              <w:t xml:space="preserve"> </w:t>
                            </w:r>
                          </w:p>
                          <w:p w14:paraId="085EBBF6" w14:textId="77777777" w:rsidR="00205FC9" w:rsidRPr="00651145" w:rsidRDefault="00205FC9" w:rsidP="00467E36">
                            <w:pPr>
                              <w:jc w:val="both"/>
                              <w:rPr>
                                <w:rFonts w:ascii="Arial" w:hAnsi="Arial" w:cs="Arial"/>
                                <w:sz w:val="21"/>
                                <w:szCs w:val="21"/>
                              </w:rPr>
                            </w:pPr>
                            <w:r>
                              <w:rPr>
                                <w:rFonts w:ascii="Arial" w:hAnsi="Arial" w:cs="Arial"/>
                                <w:sz w:val="21"/>
                                <w:szCs w:val="21"/>
                              </w:rPr>
                              <w:t>The school ensured buses arrived at the school by 8.30am so all students had equal opportunity to participate. The library was open between 8.30am and 9am for non-participating students.</w:t>
                            </w:r>
                          </w:p>
                          <w:p w14:paraId="355D779A" w14:textId="77777777" w:rsidR="00205FC9" w:rsidRDefault="00205FC9" w:rsidP="00467E36">
                            <w:pPr>
                              <w:jc w:val="both"/>
                            </w:pPr>
                          </w:p>
                          <w:p w14:paraId="5DC2215D" w14:textId="77777777" w:rsidR="00205FC9" w:rsidRDefault="00205FC9" w:rsidP="00467E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8D44B" id="Text Box 53" o:spid="_x0000_s1030" type="#_x0000_t202" style="position:absolute;left:0;text-align:left;margin-left:410.85pt;margin-top:37pt;width:462.05pt;height:142.3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" fillcolor="#fff1a4">
                <v:textbox>
                  <w:txbxContent>
                    <w:p w14:paraId="6FCBFC50" w14:textId="77777777" w:rsidR="00205FC9" w:rsidRPr="00651145" w:rsidRDefault="00205FC9" w:rsidP="00F83307">
                      <w:pPr>
                        <w:jc w:val="center"/>
                        <w:rPr>
                          <w:rFonts w:ascii="Arial" w:hAnsi="Arial" w:cs="Arial"/>
                          <w:b/>
                          <w:sz w:val="21"/>
                          <w:szCs w:val="21"/>
                        </w:rPr>
                      </w:pPr>
                      <w:r w:rsidRPr="00651145">
                        <w:rPr>
                          <w:rFonts w:ascii="Arial" w:hAnsi="Arial" w:cs="Arial"/>
                          <w:b/>
                          <w:sz w:val="21"/>
                          <w:szCs w:val="21"/>
                        </w:rPr>
                        <w:t xml:space="preserve">A scenario </w:t>
                      </w:r>
                      <w:r>
                        <w:rPr>
                          <w:rFonts w:ascii="Arial" w:hAnsi="Arial" w:cs="Arial"/>
                          <w:b/>
                          <w:sz w:val="21"/>
                          <w:szCs w:val="21"/>
                        </w:rPr>
                        <w:t>of religious instruction taking place outside of regular school opening hours</w:t>
                      </w:r>
                    </w:p>
                    <w:p w14:paraId="7F9B6AD7" w14:textId="77777777" w:rsidR="00205FC9"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 xml:space="preserve">oard decided after consultation with its community to continue to </w:t>
                      </w:r>
                      <w:r>
                        <w:rPr>
                          <w:rFonts w:ascii="Arial" w:hAnsi="Arial" w:cs="Arial"/>
                          <w:sz w:val="21"/>
                          <w:szCs w:val="21"/>
                        </w:rPr>
                        <w:t>allow</w:t>
                      </w:r>
                      <w:r w:rsidRPr="00651145">
                        <w:rPr>
                          <w:rFonts w:ascii="Arial" w:hAnsi="Arial" w:cs="Arial"/>
                          <w:sz w:val="21"/>
                          <w:szCs w:val="21"/>
                        </w:rPr>
                        <w:t xml:space="preserve"> religious instruction. The community supported </w:t>
                      </w:r>
                      <w:r>
                        <w:rPr>
                          <w:rFonts w:ascii="Arial" w:hAnsi="Arial" w:cs="Arial"/>
                          <w:sz w:val="21"/>
                          <w:szCs w:val="21"/>
                        </w:rPr>
                        <w:t>religious instruction occurring outside of school hours. Teaching usually started at 9.00am.</w:t>
                      </w:r>
                      <w:r w:rsidRPr="00651145">
                        <w:rPr>
                          <w:rFonts w:ascii="Arial" w:hAnsi="Arial" w:cs="Arial"/>
                          <w:sz w:val="21"/>
                          <w:szCs w:val="21"/>
                        </w:rPr>
                        <w:t xml:space="preserve"> The religious instruction programme ran </w:t>
                      </w:r>
                      <w:r>
                        <w:rPr>
                          <w:rFonts w:ascii="Arial" w:hAnsi="Arial" w:cs="Arial"/>
                          <w:sz w:val="21"/>
                          <w:szCs w:val="21"/>
                        </w:rPr>
                        <w:t>between 8.30am and 9.00am</w:t>
                      </w:r>
                      <w:r w:rsidRPr="00651145">
                        <w:rPr>
                          <w:rFonts w:ascii="Arial" w:hAnsi="Arial" w:cs="Arial"/>
                          <w:sz w:val="21"/>
                          <w:szCs w:val="21"/>
                        </w:rPr>
                        <w:t>, at which time the school opened for teaching.</w:t>
                      </w:r>
                      <w:r>
                        <w:rPr>
                          <w:rFonts w:ascii="Arial" w:hAnsi="Arial" w:cs="Arial"/>
                          <w:sz w:val="21"/>
                          <w:szCs w:val="21"/>
                        </w:rPr>
                        <w:t xml:space="preserve"> </w:t>
                      </w:r>
                      <w:r w:rsidRPr="00651145">
                        <w:rPr>
                          <w:rFonts w:ascii="Arial" w:hAnsi="Arial" w:cs="Arial"/>
                          <w:sz w:val="21"/>
                          <w:szCs w:val="21"/>
                        </w:rPr>
                        <w:t>Students who participated in religious instruction came to school at 8.</w:t>
                      </w:r>
                      <w:r>
                        <w:rPr>
                          <w:rFonts w:ascii="Arial" w:hAnsi="Arial" w:cs="Arial"/>
                          <w:sz w:val="21"/>
                          <w:szCs w:val="21"/>
                        </w:rPr>
                        <w:t>30</w:t>
                      </w:r>
                      <w:r w:rsidRPr="00651145">
                        <w:rPr>
                          <w:rFonts w:ascii="Arial" w:hAnsi="Arial" w:cs="Arial"/>
                          <w:sz w:val="21"/>
                          <w:szCs w:val="21"/>
                        </w:rPr>
                        <w:t>am.</w:t>
                      </w:r>
                      <w:r>
                        <w:rPr>
                          <w:rFonts w:ascii="Arial" w:hAnsi="Arial" w:cs="Arial"/>
                          <w:sz w:val="21"/>
                          <w:szCs w:val="21"/>
                        </w:rPr>
                        <w:t xml:space="preserve"> </w:t>
                      </w:r>
                    </w:p>
                    <w:p w14:paraId="085EBBF6" w14:textId="77777777" w:rsidR="00205FC9" w:rsidRPr="00651145" w:rsidRDefault="00205FC9" w:rsidP="00467E36">
                      <w:pPr>
                        <w:jc w:val="both"/>
                        <w:rPr>
                          <w:rFonts w:ascii="Arial" w:hAnsi="Arial" w:cs="Arial"/>
                          <w:sz w:val="21"/>
                          <w:szCs w:val="21"/>
                        </w:rPr>
                      </w:pPr>
                      <w:r>
                        <w:rPr>
                          <w:rFonts w:ascii="Arial" w:hAnsi="Arial" w:cs="Arial"/>
                          <w:sz w:val="21"/>
                          <w:szCs w:val="21"/>
                        </w:rPr>
                        <w:t>The school ensured buses arrived at the school by 8.30am so all students had equal opportunity to participate. The library was open between 8.30am and 9am for non-participating students.</w:t>
                      </w:r>
                    </w:p>
                    <w:p w14:paraId="355D779A" w14:textId="77777777" w:rsidR="00205FC9" w:rsidRDefault="00205FC9" w:rsidP="00467E36">
                      <w:pPr>
                        <w:jc w:val="both"/>
                      </w:pPr>
                    </w:p>
                    <w:p w14:paraId="5DC2215D" w14:textId="77777777" w:rsidR="00205FC9" w:rsidRDefault="00205FC9" w:rsidP="00467E36"/>
                  </w:txbxContent>
                </v:textbox>
                <w10:wrap anchorx="margin"/>
              </v:shape>
            </w:pict>
          </mc:Fallback>
        </mc:AlternateContent>
      </w:r>
      <w:r w:rsidRPr="00CE07D0">
        <w:rPr>
          <w:rFonts w:ascii="Arial" w:hAnsi="Arial" w:cs="Arial"/>
        </w:rPr>
        <w:t>Making religious instruction available to students at a time when the school is usually closed for teaching</w:t>
      </w:r>
      <w:r>
        <w:rPr>
          <w:rFonts w:ascii="Arial" w:hAnsi="Arial" w:cs="Arial"/>
        </w:rPr>
        <w:t xml:space="preserve"> </w:t>
      </w:r>
      <w:r w:rsidRPr="00CE07D0">
        <w:rPr>
          <w:rFonts w:ascii="Arial" w:hAnsi="Arial" w:cs="Arial"/>
        </w:rPr>
        <w:t xml:space="preserve">means that it </w:t>
      </w:r>
      <w:r>
        <w:rPr>
          <w:rFonts w:ascii="Arial" w:hAnsi="Arial" w:cs="Arial"/>
        </w:rPr>
        <w:t>would</w:t>
      </w:r>
      <w:r w:rsidRPr="00CE07D0">
        <w:rPr>
          <w:rFonts w:ascii="Arial" w:hAnsi="Arial" w:cs="Arial"/>
        </w:rPr>
        <w:t xml:space="preserve"> not</w:t>
      </w:r>
      <w:r>
        <w:rPr>
          <w:rFonts w:ascii="Arial" w:hAnsi="Arial" w:cs="Arial"/>
        </w:rPr>
        <w:t xml:space="preserve"> be</w:t>
      </w:r>
      <w:r w:rsidRPr="00CE07D0">
        <w:rPr>
          <w:rFonts w:ascii="Arial" w:hAnsi="Arial" w:cs="Arial"/>
        </w:rPr>
        <w:t xml:space="preserve"> necessary for s</w:t>
      </w:r>
      <w:r>
        <w:rPr>
          <w:rFonts w:ascii="Arial" w:hAnsi="Arial" w:cs="Arial"/>
        </w:rPr>
        <w:t>chools to offer an alternative.</w:t>
      </w:r>
    </w:p>
    <w:p w14:paraId="6DF4B786" w14:textId="05429CBA" w:rsidR="00467E36" w:rsidRPr="00BE6759" w:rsidRDefault="00CE427D" w:rsidP="00205FC9">
      <w:pPr>
        <w:pStyle w:val="Heading3"/>
        <w:numPr>
          <w:ilvl w:val="0"/>
          <w:numId w:val="38"/>
        </w:numPr>
        <w:jc w:val="both"/>
        <w:rPr>
          <w:b w:val="0"/>
          <w:sz w:val="28"/>
          <w:szCs w:val="28"/>
        </w:rPr>
      </w:pPr>
      <w:bookmarkStart w:id="14" w:name="_Toc48306341"/>
      <w:r w:rsidRPr="00BE6759">
        <w:rPr>
          <w:sz w:val="28"/>
          <w:szCs w:val="28"/>
        </w:rPr>
        <w:lastRenderedPageBreak/>
        <w:t>Hold religious instruction on an opt-in basis</w:t>
      </w:r>
      <w:bookmarkEnd w:id="14"/>
    </w:p>
    <w:p w14:paraId="60318265" w14:textId="5F25E8E8" w:rsidR="00467E36" w:rsidRPr="00675095" w:rsidRDefault="00467E36" w:rsidP="00467E36">
      <w:pPr>
        <w:jc w:val="both"/>
        <w:rPr>
          <w:rFonts w:ascii="Arial" w:hAnsi="Arial" w:cs="Arial"/>
        </w:rPr>
      </w:pPr>
      <w:r w:rsidRPr="00675095">
        <w:rPr>
          <w:rFonts w:ascii="Arial" w:hAnsi="Arial" w:cs="Arial"/>
        </w:rPr>
        <w:t xml:space="preserve">The </w:t>
      </w:r>
      <w:r w:rsidR="00675095">
        <w:rPr>
          <w:rFonts w:ascii="Arial" w:hAnsi="Arial" w:cs="Arial"/>
        </w:rPr>
        <w:t xml:space="preserve">Education and Training Act </w:t>
      </w:r>
      <w:r w:rsidR="00675095" w:rsidRPr="00BE6759">
        <w:rPr>
          <w:rFonts w:ascii="Arial" w:hAnsi="Arial" w:cs="Arial"/>
        </w:rPr>
        <w:t>2020</w:t>
      </w:r>
      <w:r w:rsidR="00675095" w:rsidRPr="00675095">
        <w:rPr>
          <w:rFonts w:ascii="Arial" w:hAnsi="Arial" w:cs="Arial"/>
        </w:rPr>
        <w:t xml:space="preserve"> </w:t>
      </w:r>
      <w:r w:rsidR="00675095">
        <w:rPr>
          <w:rFonts w:ascii="Arial" w:hAnsi="Arial" w:cs="Arial"/>
        </w:rPr>
        <w:t>specifies that</w:t>
      </w:r>
      <w:r w:rsidR="00675095" w:rsidRPr="00675095">
        <w:rPr>
          <w:rFonts w:ascii="Arial" w:hAnsi="Arial" w:cs="Arial"/>
        </w:rPr>
        <w:t xml:space="preserve"> religious instruction </w:t>
      </w:r>
      <w:r w:rsidR="00675095">
        <w:rPr>
          <w:rFonts w:ascii="Arial" w:hAnsi="Arial" w:cs="Arial"/>
        </w:rPr>
        <w:t xml:space="preserve">must be held </w:t>
      </w:r>
      <w:r w:rsidR="00675095" w:rsidRPr="00675095">
        <w:rPr>
          <w:rFonts w:ascii="Arial" w:hAnsi="Arial" w:cs="Arial"/>
        </w:rPr>
        <w:t xml:space="preserve">on an opt-in basis by </w:t>
      </w:r>
      <w:r w:rsidRPr="00675095">
        <w:rPr>
          <w:rFonts w:ascii="Arial" w:hAnsi="Arial" w:cs="Arial"/>
        </w:rPr>
        <w:t>requiring signed consent</w:t>
      </w:r>
      <w:r w:rsidR="00D55225" w:rsidRPr="00675095">
        <w:rPr>
          <w:rFonts w:ascii="Arial" w:hAnsi="Arial" w:cs="Arial"/>
        </w:rPr>
        <w:t xml:space="preserve"> from a parent or caregiver before allowing a student to participate in religious instruction. This consent form should provide parents </w:t>
      </w:r>
      <w:r w:rsidR="007209BA" w:rsidRPr="00675095">
        <w:rPr>
          <w:rFonts w:ascii="Arial" w:hAnsi="Arial" w:cs="Arial"/>
        </w:rPr>
        <w:t xml:space="preserve">or caregivers </w:t>
      </w:r>
      <w:r w:rsidR="00D55225" w:rsidRPr="00675095">
        <w:rPr>
          <w:rFonts w:ascii="Arial" w:hAnsi="Arial" w:cs="Arial"/>
        </w:rPr>
        <w:t>with information on the religious instruction programme and t</w:t>
      </w:r>
      <w:r w:rsidR="007209BA" w:rsidRPr="00675095">
        <w:rPr>
          <w:rFonts w:ascii="Arial" w:hAnsi="Arial" w:cs="Arial"/>
        </w:rPr>
        <w:t xml:space="preserve">he valid alternative (see recommendation 3). If the parent or caregiver does not return the consent form, the child </w:t>
      </w:r>
      <w:r w:rsidR="002D452C">
        <w:rPr>
          <w:rFonts w:ascii="Arial" w:hAnsi="Arial" w:cs="Arial"/>
        </w:rPr>
        <w:t xml:space="preserve">must not take part in or attend the religious instruction. </w:t>
      </w:r>
    </w:p>
    <w:p w14:paraId="66643A20" w14:textId="4C650238" w:rsidR="00467E36" w:rsidRPr="00675095" w:rsidRDefault="00675095" w:rsidP="00911AF4">
      <w:pPr>
        <w:jc w:val="both"/>
        <w:rPr>
          <w:rFonts w:ascii="Arial" w:hAnsi="Arial" w:cs="Arial"/>
        </w:rPr>
      </w:pPr>
      <w:r>
        <w:rPr>
          <w:rFonts w:ascii="Arial" w:hAnsi="Arial" w:cs="Arial"/>
        </w:rPr>
        <w:t>An opt-in process</w:t>
      </w:r>
      <w:r w:rsidRPr="00675095">
        <w:rPr>
          <w:rFonts w:ascii="Arial" w:hAnsi="Arial" w:cs="Arial"/>
        </w:rPr>
        <w:t xml:space="preserve"> </w:t>
      </w:r>
      <w:r w:rsidR="002D452C">
        <w:rPr>
          <w:rFonts w:ascii="Arial" w:hAnsi="Arial" w:cs="Arial"/>
        </w:rPr>
        <w:t>r</w:t>
      </w:r>
      <w:r w:rsidR="00467E36" w:rsidRPr="00675095">
        <w:rPr>
          <w:rFonts w:ascii="Arial" w:hAnsi="Arial" w:cs="Arial"/>
        </w:rPr>
        <w:t>equiring signed consent helps schools to align practices and processes with the protection of students’ rights</w:t>
      </w:r>
      <w:r w:rsidR="00620CC2">
        <w:rPr>
          <w:rFonts w:ascii="Arial" w:hAnsi="Arial" w:cs="Arial"/>
        </w:rPr>
        <w:t>,</w:t>
      </w:r>
      <w:r w:rsidR="00467E36" w:rsidRPr="00675095">
        <w:rPr>
          <w:rFonts w:ascii="Arial" w:hAnsi="Arial" w:cs="Arial"/>
        </w:rPr>
        <w:t xml:space="preserve"> and </w:t>
      </w:r>
      <w:r w:rsidR="00620CC2">
        <w:rPr>
          <w:rFonts w:ascii="Arial" w:hAnsi="Arial" w:cs="Arial"/>
        </w:rPr>
        <w:t xml:space="preserve">to </w:t>
      </w:r>
      <w:r w:rsidR="00467E36" w:rsidRPr="00675095">
        <w:rPr>
          <w:rFonts w:ascii="Arial" w:hAnsi="Arial" w:cs="Arial"/>
        </w:rPr>
        <w:t xml:space="preserve">ensure students are free from discrimination. This lowers the possibility that </w:t>
      </w:r>
      <w:r w:rsidR="00FC164D" w:rsidRPr="00675095">
        <w:rPr>
          <w:rFonts w:ascii="Arial" w:hAnsi="Arial" w:cs="Arial"/>
        </w:rPr>
        <w:t>students will face discrimination based on their religious or non-religious beliefs.</w:t>
      </w:r>
      <w:r w:rsidR="00467E36" w:rsidRPr="00675095">
        <w:rPr>
          <w:rFonts w:ascii="Arial" w:hAnsi="Arial" w:cs="Arial"/>
        </w:rPr>
        <w:t xml:space="preserve"> This is because with </w:t>
      </w:r>
      <w:r w:rsidR="002D452C">
        <w:rPr>
          <w:rFonts w:ascii="Arial" w:hAnsi="Arial" w:cs="Arial"/>
        </w:rPr>
        <w:t xml:space="preserve">the legal requirement for </w:t>
      </w:r>
      <w:r w:rsidR="00467E36" w:rsidRPr="00675095">
        <w:rPr>
          <w:rFonts w:ascii="Arial" w:hAnsi="Arial" w:cs="Arial"/>
        </w:rPr>
        <w:t xml:space="preserve">signed consent, students who participate in religious instruction are there with </w:t>
      </w:r>
      <w:r w:rsidR="00FC164D" w:rsidRPr="00675095">
        <w:rPr>
          <w:rFonts w:ascii="Arial" w:hAnsi="Arial" w:cs="Arial"/>
        </w:rPr>
        <w:t>the</w:t>
      </w:r>
      <w:r w:rsidR="00467E36" w:rsidRPr="00675095">
        <w:rPr>
          <w:rFonts w:ascii="Arial" w:hAnsi="Arial" w:cs="Arial"/>
        </w:rPr>
        <w:t xml:space="preserve"> knowledge and explicit consent</w:t>
      </w:r>
      <w:r w:rsidR="00FC164D" w:rsidRPr="00675095">
        <w:rPr>
          <w:rFonts w:ascii="Arial" w:hAnsi="Arial" w:cs="Arial"/>
        </w:rPr>
        <w:t xml:space="preserve"> of their parents, caregivers and whānau</w:t>
      </w:r>
      <w:r w:rsidR="00467E36" w:rsidRPr="00675095">
        <w:rPr>
          <w:rFonts w:ascii="Arial" w:hAnsi="Arial" w:cs="Arial"/>
        </w:rPr>
        <w:t>.</w:t>
      </w:r>
    </w:p>
    <w:p w14:paraId="2E16CADF" w14:textId="77777777" w:rsidR="00467E36" w:rsidRPr="00675095" w:rsidRDefault="00433EC9" w:rsidP="00467E36">
      <w:pPr>
        <w:spacing w:before="200"/>
        <w:jc w:val="both"/>
        <w:rPr>
          <w:rFonts w:ascii="Arial" w:hAnsi="Arial" w:cs="Arial"/>
        </w:rPr>
      </w:pPr>
      <w:r w:rsidRPr="00675095">
        <w:rPr>
          <w:rFonts w:ascii="Arial" w:hAnsi="Arial" w:cs="Arial"/>
        </w:rPr>
        <w:t>The Ministry recommends B</w:t>
      </w:r>
      <w:r w:rsidR="00467E36" w:rsidRPr="00675095">
        <w:rPr>
          <w:rFonts w:ascii="Arial" w:hAnsi="Arial" w:cs="Arial"/>
        </w:rPr>
        <w:t>oards:</w:t>
      </w:r>
    </w:p>
    <w:p w14:paraId="3B71A068" w14:textId="419F0112" w:rsidR="00467E36" w:rsidRPr="00675095" w:rsidRDefault="00467E36" w:rsidP="00D56BE1">
      <w:pPr>
        <w:pStyle w:val="ListParagraph"/>
        <w:numPr>
          <w:ilvl w:val="0"/>
          <w:numId w:val="8"/>
        </w:numPr>
        <w:tabs>
          <w:tab w:val="left" w:pos="0"/>
        </w:tabs>
        <w:spacing w:before="200"/>
        <w:ind w:left="284" w:hanging="284"/>
        <w:contextualSpacing w:val="0"/>
        <w:jc w:val="both"/>
        <w:rPr>
          <w:rFonts w:ascii="Arial" w:hAnsi="Arial" w:cs="Arial"/>
        </w:rPr>
      </w:pPr>
      <w:r w:rsidRPr="00675095">
        <w:rPr>
          <w:rFonts w:ascii="Arial" w:hAnsi="Arial" w:cs="Arial"/>
        </w:rPr>
        <w:t xml:space="preserve">require signed consent for all religious instruction offered, to </w:t>
      </w:r>
      <w:r w:rsidR="00FF30B9">
        <w:rPr>
          <w:rFonts w:ascii="Arial" w:hAnsi="Arial" w:cs="Arial"/>
        </w:rPr>
        <w:t xml:space="preserve">comply with the law and </w:t>
      </w:r>
      <w:r w:rsidRPr="00675095">
        <w:rPr>
          <w:rFonts w:ascii="Arial" w:hAnsi="Arial" w:cs="Arial"/>
        </w:rPr>
        <w:t>make sure</w:t>
      </w:r>
      <w:r w:rsidR="005C7F06" w:rsidRPr="00675095">
        <w:rPr>
          <w:rFonts w:ascii="Arial" w:hAnsi="Arial" w:cs="Arial"/>
        </w:rPr>
        <w:t xml:space="preserve"> the school has evidence that</w:t>
      </w:r>
      <w:r w:rsidR="009A3AF8" w:rsidRPr="00675095">
        <w:rPr>
          <w:rFonts w:ascii="Arial" w:hAnsi="Arial" w:cs="Arial"/>
        </w:rPr>
        <w:t xml:space="preserve"> parents, caregivers </w:t>
      </w:r>
      <w:r w:rsidRPr="00675095">
        <w:rPr>
          <w:rFonts w:ascii="Arial" w:hAnsi="Arial" w:cs="Arial"/>
        </w:rPr>
        <w:t xml:space="preserve">and whānau </w:t>
      </w:r>
      <w:r w:rsidR="005C7F06" w:rsidRPr="00675095">
        <w:rPr>
          <w:rFonts w:ascii="Arial" w:hAnsi="Arial" w:cs="Arial"/>
        </w:rPr>
        <w:t xml:space="preserve">have </w:t>
      </w:r>
      <w:r w:rsidRPr="00675095">
        <w:rPr>
          <w:rFonts w:ascii="Arial" w:hAnsi="Arial" w:cs="Arial"/>
        </w:rPr>
        <w:t>agree</w:t>
      </w:r>
      <w:r w:rsidR="005C7F06" w:rsidRPr="00675095">
        <w:rPr>
          <w:rFonts w:ascii="Arial" w:hAnsi="Arial" w:cs="Arial"/>
        </w:rPr>
        <w:t>d</w:t>
      </w:r>
      <w:r w:rsidRPr="00675095">
        <w:rPr>
          <w:rFonts w:ascii="Arial" w:hAnsi="Arial" w:cs="Arial"/>
        </w:rPr>
        <w:t xml:space="preserve"> to their child’s participation  </w:t>
      </w:r>
    </w:p>
    <w:p w14:paraId="112395FE" w14:textId="24383B37" w:rsidR="00467E36" w:rsidRPr="00675095" w:rsidRDefault="00EA7AC9" w:rsidP="00D56BE1">
      <w:pPr>
        <w:pStyle w:val="ListParagraph"/>
        <w:numPr>
          <w:ilvl w:val="0"/>
          <w:numId w:val="8"/>
        </w:numPr>
        <w:tabs>
          <w:tab w:val="left" w:pos="0"/>
        </w:tabs>
        <w:spacing w:before="200"/>
        <w:ind w:left="284" w:hanging="284"/>
        <w:contextualSpacing w:val="0"/>
        <w:jc w:val="both"/>
        <w:rPr>
          <w:rFonts w:ascii="Arial" w:hAnsi="Arial" w:cs="Arial"/>
        </w:rPr>
      </w:pPr>
      <w:r>
        <w:rPr>
          <w:rFonts w:ascii="Arial" w:hAnsi="Arial" w:cs="Arial"/>
        </w:rPr>
        <w:t>ensure that</w:t>
      </w:r>
      <w:r w:rsidR="009A3AF8" w:rsidRPr="00675095">
        <w:rPr>
          <w:rFonts w:ascii="Arial" w:hAnsi="Arial" w:cs="Arial"/>
        </w:rPr>
        <w:t xml:space="preserve"> </w:t>
      </w:r>
      <w:r w:rsidR="00467E36" w:rsidRPr="00675095">
        <w:rPr>
          <w:rFonts w:ascii="Arial" w:hAnsi="Arial" w:cs="Arial"/>
        </w:rPr>
        <w:t>participation in the alternative, non-religious option</w:t>
      </w:r>
      <w:r>
        <w:rPr>
          <w:rFonts w:ascii="Arial" w:hAnsi="Arial" w:cs="Arial"/>
        </w:rPr>
        <w:t xml:space="preserve"> occurs</w:t>
      </w:r>
      <w:r w:rsidR="00467E36" w:rsidRPr="00675095">
        <w:rPr>
          <w:rFonts w:ascii="Arial" w:hAnsi="Arial" w:cs="Arial"/>
        </w:rPr>
        <w:t xml:space="preserve">, where families and whānau have not provided signed consent  </w:t>
      </w:r>
    </w:p>
    <w:p w14:paraId="1D3DED71" w14:textId="2A272B32" w:rsidR="00467E36" w:rsidRPr="00675095" w:rsidRDefault="007209BA" w:rsidP="00D56BE1">
      <w:pPr>
        <w:pStyle w:val="ListParagraph"/>
        <w:numPr>
          <w:ilvl w:val="0"/>
          <w:numId w:val="8"/>
        </w:numPr>
        <w:spacing w:before="200"/>
        <w:ind w:left="284" w:hanging="284"/>
        <w:contextualSpacing w:val="0"/>
        <w:jc w:val="both"/>
        <w:rPr>
          <w:rFonts w:ascii="Arial" w:hAnsi="Arial" w:cs="Arial"/>
        </w:rPr>
      </w:pPr>
      <w:r w:rsidRPr="00675095">
        <w:rPr>
          <w:rFonts w:ascii="Arial" w:hAnsi="Arial" w:cs="Arial"/>
          <w:noProof/>
          <w:lang w:eastAsia="en-NZ"/>
        </w:rPr>
        <mc:AlternateContent>
          <mc:Choice Requires="wps">
            <w:drawing>
              <wp:anchor distT="0" distB="0" distL="114300" distR="114300" simplePos="0" relativeHeight="251653120" behindDoc="0" locked="1" layoutInCell="1" allowOverlap="1" wp14:anchorId="5B963A51" wp14:editId="2D4822BF">
                <wp:simplePos x="0" y="0"/>
                <wp:positionH relativeFrom="margin">
                  <wp:align>center</wp:align>
                </wp:positionH>
                <wp:positionV relativeFrom="paragraph">
                  <wp:posOffset>1489075</wp:posOffset>
                </wp:positionV>
                <wp:extent cx="5867400" cy="2750820"/>
                <wp:effectExtent l="0" t="0" r="19050" b="1143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750820"/>
                        </a:xfrm>
                        <a:prstGeom prst="rect">
                          <a:avLst/>
                        </a:prstGeom>
                        <a:solidFill>
                          <a:srgbClr val="FFF1A4"/>
                        </a:solidFill>
                        <a:ln w="9525">
                          <a:solidFill>
                            <a:schemeClr val="tx1"/>
                          </a:solidFill>
                          <a:miter lim="800000"/>
                          <a:headEnd/>
                          <a:tailEnd/>
                        </a:ln>
                      </wps:spPr>
                      <wps:txbx>
                        <w:txbxContent>
                          <w:p w14:paraId="011F0485" w14:textId="46074D07" w:rsidR="00205FC9" w:rsidRPr="00651145" w:rsidRDefault="00205FC9" w:rsidP="000333F2">
                            <w:pPr>
                              <w:shd w:val="clear" w:color="auto" w:fill="FFF1A4"/>
                              <w:jc w:val="center"/>
                              <w:rPr>
                                <w:rFonts w:ascii="Arial" w:hAnsi="Arial" w:cs="Arial"/>
                                <w:b/>
                                <w:sz w:val="21"/>
                                <w:szCs w:val="21"/>
                              </w:rPr>
                            </w:pPr>
                            <w:r w:rsidRPr="00651145">
                              <w:rPr>
                                <w:rFonts w:ascii="Arial" w:hAnsi="Arial" w:cs="Arial"/>
                                <w:b/>
                                <w:sz w:val="21"/>
                                <w:szCs w:val="21"/>
                              </w:rPr>
                              <w:t>A scenario of a</w:t>
                            </w:r>
                            <w:r w:rsidR="00620CC2">
                              <w:rPr>
                                <w:rFonts w:ascii="Arial" w:hAnsi="Arial" w:cs="Arial"/>
                                <w:b/>
                                <w:sz w:val="21"/>
                                <w:szCs w:val="21"/>
                              </w:rPr>
                              <w:t xml:space="preserve">n opt-in </w:t>
                            </w:r>
                            <w:r w:rsidRPr="00651145">
                              <w:rPr>
                                <w:rFonts w:ascii="Arial" w:hAnsi="Arial" w:cs="Arial"/>
                                <w:b/>
                                <w:sz w:val="21"/>
                                <w:szCs w:val="21"/>
                              </w:rPr>
                              <w:t>process for religious instruction</w:t>
                            </w:r>
                          </w:p>
                          <w:p w14:paraId="1DFD0B9B"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After</w:t>
                            </w:r>
                            <w:r>
                              <w:rPr>
                                <w:rFonts w:ascii="Arial" w:hAnsi="Arial" w:cs="Arial"/>
                                <w:sz w:val="21"/>
                                <w:szCs w:val="21"/>
                              </w:rPr>
                              <w:t xml:space="preserve"> consulting the community, the B</w:t>
                            </w:r>
                            <w:r w:rsidRPr="00651145">
                              <w:rPr>
                                <w:rFonts w:ascii="Arial" w:hAnsi="Arial" w:cs="Arial"/>
                                <w:sz w:val="21"/>
                                <w:szCs w:val="21"/>
                              </w:rPr>
                              <w:t xml:space="preserve">oard decided to allow religious instruction and one non-religious alternative.  Families and whānau received written advice that outlined the nature and content of the two options (provided during community consultation). They were asked to select one of the two options for their child and sign and return an enclosed form.  </w:t>
                            </w:r>
                          </w:p>
                          <w:p w14:paraId="0FB2F003" w14:textId="2122E1DB"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 xml:space="preserve">Some families and whānau did not return the form. The children were placed in to the alternative non-religious programme. </w:t>
                            </w:r>
                            <w:r w:rsidR="00620CC2">
                              <w:rPr>
                                <w:rFonts w:ascii="Arial" w:hAnsi="Arial" w:cs="Arial"/>
                                <w:sz w:val="21"/>
                                <w:szCs w:val="21"/>
                              </w:rPr>
                              <w:t>Where</w:t>
                            </w:r>
                            <w:r w:rsidRPr="00651145">
                              <w:rPr>
                                <w:rFonts w:ascii="Arial" w:hAnsi="Arial" w:cs="Arial"/>
                                <w:sz w:val="21"/>
                                <w:szCs w:val="21"/>
                              </w:rPr>
                              <w:t xml:space="preserve"> signed consent forms </w:t>
                            </w:r>
                            <w:r w:rsidR="00620CC2">
                              <w:rPr>
                                <w:rFonts w:ascii="Arial" w:hAnsi="Arial" w:cs="Arial"/>
                                <w:sz w:val="21"/>
                                <w:szCs w:val="21"/>
                              </w:rPr>
                              <w:t xml:space="preserve">were returned, the school kept copies </w:t>
                            </w:r>
                            <w:r w:rsidRPr="00651145">
                              <w:rPr>
                                <w:rFonts w:ascii="Arial" w:hAnsi="Arial" w:cs="Arial"/>
                                <w:sz w:val="21"/>
                                <w:szCs w:val="21"/>
                              </w:rPr>
                              <w:t>as part of the students’ records of information.</w:t>
                            </w:r>
                          </w:p>
                          <w:p w14:paraId="5EAE52A1"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After reading the information provided by the school (see recommendation 2), s</w:t>
                            </w:r>
                            <w:r w:rsidRPr="00651145">
                              <w:rPr>
                                <w:rFonts w:ascii="Arial" w:hAnsi="Arial" w:cs="Arial"/>
                                <w:sz w:val="21"/>
                                <w:szCs w:val="21"/>
                              </w:rPr>
                              <w:t>ome families and whānau were not sure abo</w:t>
                            </w:r>
                            <w:r>
                              <w:rPr>
                                <w:rFonts w:ascii="Arial" w:hAnsi="Arial" w:cs="Arial"/>
                                <w:sz w:val="21"/>
                                <w:szCs w:val="21"/>
                              </w:rPr>
                              <w:t>ut which option to select. The B</w:t>
                            </w:r>
                            <w:r w:rsidRPr="00651145">
                              <w:rPr>
                                <w:rFonts w:ascii="Arial" w:hAnsi="Arial" w:cs="Arial"/>
                                <w:sz w:val="21"/>
                                <w:szCs w:val="21"/>
                              </w:rPr>
                              <w:t xml:space="preserve">oard </w:t>
                            </w:r>
                            <w:r>
                              <w:rPr>
                                <w:rFonts w:ascii="Arial" w:hAnsi="Arial" w:cs="Arial"/>
                                <w:sz w:val="21"/>
                                <w:szCs w:val="21"/>
                              </w:rPr>
                              <w:t>sought further information from the religious instruction provider to give the families and explained it to the families in a neutral way. The B</w:t>
                            </w:r>
                            <w:r w:rsidRPr="00651145">
                              <w:rPr>
                                <w:rFonts w:ascii="Arial" w:hAnsi="Arial" w:cs="Arial"/>
                                <w:sz w:val="21"/>
                                <w:szCs w:val="21"/>
                              </w:rPr>
                              <w:t xml:space="preserve">oard also provided </w:t>
                            </w:r>
                            <w:r>
                              <w:rPr>
                                <w:rFonts w:ascii="Arial" w:hAnsi="Arial" w:cs="Arial"/>
                                <w:sz w:val="21"/>
                                <w:szCs w:val="21"/>
                              </w:rPr>
                              <w:t>an opportunity for the families to</w:t>
                            </w:r>
                            <w:r w:rsidRPr="00651145">
                              <w:rPr>
                                <w:rFonts w:ascii="Arial" w:hAnsi="Arial" w:cs="Arial"/>
                                <w:sz w:val="21"/>
                                <w:szCs w:val="21"/>
                              </w:rPr>
                              <w:t xml:space="preserve"> </w:t>
                            </w:r>
                            <w:r>
                              <w:rPr>
                                <w:rFonts w:ascii="Arial" w:hAnsi="Arial" w:cs="Arial"/>
                                <w:sz w:val="21"/>
                                <w:szCs w:val="21"/>
                              </w:rPr>
                              <w:t>talk to</w:t>
                            </w:r>
                            <w:r w:rsidRPr="00651145">
                              <w:rPr>
                                <w:rFonts w:ascii="Arial" w:hAnsi="Arial" w:cs="Arial"/>
                                <w:sz w:val="21"/>
                                <w:szCs w:val="21"/>
                              </w:rPr>
                              <w:t xml:space="preserve"> the staff </w:t>
                            </w:r>
                            <w:r>
                              <w:rPr>
                                <w:rFonts w:ascii="Arial" w:hAnsi="Arial" w:cs="Arial"/>
                                <w:sz w:val="21"/>
                                <w:szCs w:val="21"/>
                              </w:rPr>
                              <w:t xml:space="preserve">member </w:t>
                            </w:r>
                            <w:r w:rsidRPr="00651145">
                              <w:rPr>
                                <w:rFonts w:ascii="Arial" w:hAnsi="Arial" w:cs="Arial"/>
                                <w:sz w:val="21"/>
                                <w:szCs w:val="21"/>
                              </w:rPr>
                              <w:t>who would take the alternative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63A51" id="Text Box 3" o:spid="_x0000_s1031" type="#_x0000_t202" style="position:absolute;left:0;text-align:left;margin-left:0;margin-top:117.25pt;width:462pt;height:216.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" fillcolor="#fff1a4" strokecolor="black [3213]">
                <v:textbox>
                  <w:txbxContent>
                    <w:p w14:paraId="011F0485" w14:textId="46074D07" w:rsidR="00205FC9" w:rsidRPr="00651145" w:rsidRDefault="00205FC9" w:rsidP="000333F2">
                      <w:pPr>
                        <w:shd w:val="clear" w:color="auto" w:fill="FFF1A4"/>
                        <w:jc w:val="center"/>
                        <w:rPr>
                          <w:rFonts w:ascii="Arial" w:hAnsi="Arial" w:cs="Arial"/>
                          <w:b/>
                          <w:sz w:val="21"/>
                          <w:szCs w:val="21"/>
                        </w:rPr>
                      </w:pPr>
                      <w:r w:rsidRPr="00651145">
                        <w:rPr>
                          <w:rFonts w:ascii="Arial" w:hAnsi="Arial" w:cs="Arial"/>
                          <w:b/>
                          <w:sz w:val="21"/>
                          <w:szCs w:val="21"/>
                        </w:rPr>
                        <w:t>A scenario of a</w:t>
                      </w:r>
                      <w:r w:rsidR="00620CC2">
                        <w:rPr>
                          <w:rFonts w:ascii="Arial" w:hAnsi="Arial" w:cs="Arial"/>
                          <w:b/>
                          <w:sz w:val="21"/>
                          <w:szCs w:val="21"/>
                        </w:rPr>
                        <w:t xml:space="preserve">n opt-in </w:t>
                      </w:r>
                      <w:r w:rsidRPr="00651145">
                        <w:rPr>
                          <w:rFonts w:ascii="Arial" w:hAnsi="Arial" w:cs="Arial"/>
                          <w:b/>
                          <w:sz w:val="21"/>
                          <w:szCs w:val="21"/>
                        </w:rPr>
                        <w:t>process for religious instruction</w:t>
                      </w:r>
                    </w:p>
                    <w:p w14:paraId="1DFD0B9B"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After</w:t>
                      </w:r>
                      <w:r>
                        <w:rPr>
                          <w:rFonts w:ascii="Arial" w:hAnsi="Arial" w:cs="Arial"/>
                          <w:sz w:val="21"/>
                          <w:szCs w:val="21"/>
                        </w:rPr>
                        <w:t xml:space="preserve"> consulting the community, the B</w:t>
                      </w:r>
                      <w:r w:rsidRPr="00651145">
                        <w:rPr>
                          <w:rFonts w:ascii="Arial" w:hAnsi="Arial" w:cs="Arial"/>
                          <w:sz w:val="21"/>
                          <w:szCs w:val="21"/>
                        </w:rPr>
                        <w:t xml:space="preserve">oard decided to allow religious instruction and one non-religious alternative.  Families and </w:t>
                      </w:r>
                      <w:proofErr w:type="spellStart"/>
                      <w:r w:rsidRPr="00651145">
                        <w:rPr>
                          <w:rFonts w:ascii="Arial" w:hAnsi="Arial" w:cs="Arial"/>
                          <w:sz w:val="21"/>
                          <w:szCs w:val="21"/>
                        </w:rPr>
                        <w:t>whānau</w:t>
                      </w:r>
                      <w:proofErr w:type="spellEnd"/>
                      <w:r w:rsidRPr="00651145">
                        <w:rPr>
                          <w:rFonts w:ascii="Arial" w:hAnsi="Arial" w:cs="Arial"/>
                          <w:sz w:val="21"/>
                          <w:szCs w:val="21"/>
                        </w:rPr>
                        <w:t xml:space="preserve"> received written advice that outlined the nature and content of the two options (provided during community consultation). They were asked to select one of the two options for their child and sign and return an enclosed form.  </w:t>
                      </w:r>
                    </w:p>
                    <w:p w14:paraId="0FB2F003" w14:textId="2122E1DB"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 xml:space="preserve">Some families and </w:t>
                      </w:r>
                      <w:proofErr w:type="spellStart"/>
                      <w:r w:rsidRPr="00651145">
                        <w:rPr>
                          <w:rFonts w:ascii="Arial" w:hAnsi="Arial" w:cs="Arial"/>
                          <w:sz w:val="21"/>
                          <w:szCs w:val="21"/>
                        </w:rPr>
                        <w:t>whānau</w:t>
                      </w:r>
                      <w:proofErr w:type="spellEnd"/>
                      <w:r w:rsidRPr="00651145">
                        <w:rPr>
                          <w:rFonts w:ascii="Arial" w:hAnsi="Arial" w:cs="Arial"/>
                          <w:sz w:val="21"/>
                          <w:szCs w:val="21"/>
                        </w:rPr>
                        <w:t xml:space="preserve"> did not return the form. The children were placed in to the alternative non-religious programme. </w:t>
                      </w:r>
                      <w:r w:rsidR="00620CC2">
                        <w:rPr>
                          <w:rFonts w:ascii="Arial" w:hAnsi="Arial" w:cs="Arial"/>
                          <w:sz w:val="21"/>
                          <w:szCs w:val="21"/>
                        </w:rPr>
                        <w:t>Where</w:t>
                      </w:r>
                      <w:r w:rsidRPr="00651145">
                        <w:rPr>
                          <w:rFonts w:ascii="Arial" w:hAnsi="Arial" w:cs="Arial"/>
                          <w:sz w:val="21"/>
                          <w:szCs w:val="21"/>
                        </w:rPr>
                        <w:t xml:space="preserve"> signed consent forms </w:t>
                      </w:r>
                      <w:r w:rsidR="00620CC2">
                        <w:rPr>
                          <w:rFonts w:ascii="Arial" w:hAnsi="Arial" w:cs="Arial"/>
                          <w:sz w:val="21"/>
                          <w:szCs w:val="21"/>
                        </w:rPr>
                        <w:t xml:space="preserve">were returned, the school kept copies </w:t>
                      </w:r>
                      <w:r w:rsidRPr="00651145">
                        <w:rPr>
                          <w:rFonts w:ascii="Arial" w:hAnsi="Arial" w:cs="Arial"/>
                          <w:sz w:val="21"/>
                          <w:szCs w:val="21"/>
                        </w:rPr>
                        <w:t>as part of the students’ records of information.</w:t>
                      </w:r>
                    </w:p>
                    <w:p w14:paraId="5EAE52A1"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After reading the information provided by the school (see recommendation 2), s</w:t>
                      </w:r>
                      <w:r w:rsidRPr="00651145">
                        <w:rPr>
                          <w:rFonts w:ascii="Arial" w:hAnsi="Arial" w:cs="Arial"/>
                          <w:sz w:val="21"/>
                          <w:szCs w:val="21"/>
                        </w:rPr>
                        <w:t xml:space="preserve">ome families and </w:t>
                      </w:r>
                      <w:proofErr w:type="spellStart"/>
                      <w:r w:rsidRPr="00651145">
                        <w:rPr>
                          <w:rFonts w:ascii="Arial" w:hAnsi="Arial" w:cs="Arial"/>
                          <w:sz w:val="21"/>
                          <w:szCs w:val="21"/>
                        </w:rPr>
                        <w:t>whānau</w:t>
                      </w:r>
                      <w:proofErr w:type="spellEnd"/>
                      <w:r w:rsidRPr="00651145">
                        <w:rPr>
                          <w:rFonts w:ascii="Arial" w:hAnsi="Arial" w:cs="Arial"/>
                          <w:sz w:val="21"/>
                          <w:szCs w:val="21"/>
                        </w:rPr>
                        <w:t xml:space="preserve"> were not sure abo</w:t>
                      </w:r>
                      <w:r>
                        <w:rPr>
                          <w:rFonts w:ascii="Arial" w:hAnsi="Arial" w:cs="Arial"/>
                          <w:sz w:val="21"/>
                          <w:szCs w:val="21"/>
                        </w:rPr>
                        <w:t>ut which option to select. The B</w:t>
                      </w:r>
                      <w:r w:rsidRPr="00651145">
                        <w:rPr>
                          <w:rFonts w:ascii="Arial" w:hAnsi="Arial" w:cs="Arial"/>
                          <w:sz w:val="21"/>
                          <w:szCs w:val="21"/>
                        </w:rPr>
                        <w:t xml:space="preserve">oard </w:t>
                      </w:r>
                      <w:r>
                        <w:rPr>
                          <w:rFonts w:ascii="Arial" w:hAnsi="Arial" w:cs="Arial"/>
                          <w:sz w:val="21"/>
                          <w:szCs w:val="21"/>
                        </w:rPr>
                        <w:t>sought further information from the religious instruction provider to give the families and explained it to the families in a neutral way. The B</w:t>
                      </w:r>
                      <w:r w:rsidRPr="00651145">
                        <w:rPr>
                          <w:rFonts w:ascii="Arial" w:hAnsi="Arial" w:cs="Arial"/>
                          <w:sz w:val="21"/>
                          <w:szCs w:val="21"/>
                        </w:rPr>
                        <w:t xml:space="preserve">oard also provided </w:t>
                      </w:r>
                      <w:r>
                        <w:rPr>
                          <w:rFonts w:ascii="Arial" w:hAnsi="Arial" w:cs="Arial"/>
                          <w:sz w:val="21"/>
                          <w:szCs w:val="21"/>
                        </w:rPr>
                        <w:t>an opportunity for the families to</w:t>
                      </w:r>
                      <w:r w:rsidRPr="00651145">
                        <w:rPr>
                          <w:rFonts w:ascii="Arial" w:hAnsi="Arial" w:cs="Arial"/>
                          <w:sz w:val="21"/>
                          <w:szCs w:val="21"/>
                        </w:rPr>
                        <w:t xml:space="preserve"> </w:t>
                      </w:r>
                      <w:r>
                        <w:rPr>
                          <w:rFonts w:ascii="Arial" w:hAnsi="Arial" w:cs="Arial"/>
                          <w:sz w:val="21"/>
                          <w:szCs w:val="21"/>
                        </w:rPr>
                        <w:t>talk to</w:t>
                      </w:r>
                      <w:r w:rsidRPr="00651145">
                        <w:rPr>
                          <w:rFonts w:ascii="Arial" w:hAnsi="Arial" w:cs="Arial"/>
                          <w:sz w:val="21"/>
                          <w:szCs w:val="21"/>
                        </w:rPr>
                        <w:t xml:space="preserve"> the staff </w:t>
                      </w:r>
                      <w:r>
                        <w:rPr>
                          <w:rFonts w:ascii="Arial" w:hAnsi="Arial" w:cs="Arial"/>
                          <w:sz w:val="21"/>
                          <w:szCs w:val="21"/>
                        </w:rPr>
                        <w:t xml:space="preserve">member </w:t>
                      </w:r>
                      <w:r w:rsidRPr="00651145">
                        <w:rPr>
                          <w:rFonts w:ascii="Arial" w:hAnsi="Arial" w:cs="Arial"/>
                          <w:sz w:val="21"/>
                          <w:szCs w:val="21"/>
                        </w:rPr>
                        <w:t>who would take the alternative programme.</w:t>
                      </w:r>
                    </w:p>
                  </w:txbxContent>
                </v:textbox>
                <w10:wrap type="topAndBottom" anchorx="margin"/>
                <w10:anchorlock/>
              </v:shape>
            </w:pict>
          </mc:Fallback>
        </mc:AlternateContent>
      </w:r>
      <w:r w:rsidR="00467E36" w:rsidRPr="00675095">
        <w:rPr>
          <w:rFonts w:ascii="Arial" w:hAnsi="Arial" w:cs="Arial"/>
        </w:rPr>
        <w:t xml:space="preserve">require </w:t>
      </w:r>
      <w:r w:rsidR="00EA7AC9">
        <w:rPr>
          <w:rFonts w:ascii="Arial" w:hAnsi="Arial" w:cs="Arial"/>
        </w:rPr>
        <w:t xml:space="preserve">attendance to be re-confirmed in writing </w:t>
      </w:r>
      <w:r w:rsidR="00467E36" w:rsidRPr="00675095">
        <w:rPr>
          <w:rFonts w:ascii="Arial" w:hAnsi="Arial" w:cs="Arial"/>
        </w:rPr>
        <w:t>if any aspect of the programme has changed from previous years</w:t>
      </w:r>
    </w:p>
    <w:p w14:paraId="6BCADC6B" w14:textId="77777777" w:rsidR="007209BA" w:rsidRPr="00675095" w:rsidRDefault="005C7F06">
      <w:pPr>
        <w:pStyle w:val="ListParagraph"/>
        <w:numPr>
          <w:ilvl w:val="0"/>
          <w:numId w:val="8"/>
        </w:numPr>
        <w:spacing w:before="200"/>
        <w:ind w:left="284" w:hanging="284"/>
        <w:contextualSpacing w:val="0"/>
        <w:jc w:val="both"/>
        <w:rPr>
          <w:rFonts w:ascii="Arial" w:hAnsi="Arial" w:cs="Arial"/>
        </w:rPr>
      </w:pPr>
      <w:r w:rsidRPr="00675095">
        <w:rPr>
          <w:rFonts w:ascii="Arial" w:hAnsi="Arial" w:cs="Arial"/>
        </w:rPr>
        <w:t>ensure parents are aware of their right to change their mind on whether their child can participate or not at any time</w:t>
      </w:r>
    </w:p>
    <w:p w14:paraId="6076E2F0" w14:textId="77777777" w:rsidR="00FC164D" w:rsidRPr="00675095" w:rsidRDefault="00467E36">
      <w:pPr>
        <w:pStyle w:val="ListParagraph"/>
        <w:numPr>
          <w:ilvl w:val="0"/>
          <w:numId w:val="8"/>
        </w:numPr>
        <w:spacing w:before="200"/>
        <w:ind w:left="284" w:hanging="284"/>
        <w:contextualSpacing w:val="0"/>
        <w:jc w:val="both"/>
        <w:rPr>
          <w:rFonts w:ascii="Arial" w:hAnsi="Arial" w:cs="Arial"/>
        </w:rPr>
      </w:pPr>
      <w:r w:rsidRPr="00675095">
        <w:rPr>
          <w:rFonts w:ascii="Arial" w:hAnsi="Arial" w:cs="Arial"/>
        </w:rPr>
        <w:t>keep a record of the signed consent.</w:t>
      </w:r>
    </w:p>
    <w:p w14:paraId="4BED0AF2" w14:textId="77777777" w:rsidR="00467E36" w:rsidRPr="00BF3034" w:rsidRDefault="00FC164D" w:rsidP="00651145">
      <w:pPr>
        <w:pStyle w:val="Heading3"/>
        <w:numPr>
          <w:ilvl w:val="0"/>
          <w:numId w:val="38"/>
        </w:numPr>
        <w:jc w:val="both"/>
        <w:rPr>
          <w:sz w:val="28"/>
          <w:szCs w:val="28"/>
        </w:rPr>
      </w:pPr>
      <w:r>
        <w:rPr>
          <w:sz w:val="28"/>
          <w:szCs w:val="28"/>
        </w:rPr>
        <w:br w:type="page"/>
      </w:r>
      <w:bookmarkStart w:id="15" w:name="_Toc48306342"/>
      <w:r w:rsidR="00467E36" w:rsidRPr="00CE07D0">
        <w:rPr>
          <w:sz w:val="28"/>
          <w:szCs w:val="28"/>
        </w:rPr>
        <w:lastRenderedPageBreak/>
        <w:t xml:space="preserve">Use volunteers who are not </w:t>
      </w:r>
      <w:r>
        <w:rPr>
          <w:sz w:val="28"/>
          <w:szCs w:val="28"/>
        </w:rPr>
        <w:t>school</w:t>
      </w:r>
      <w:r w:rsidR="00467E36" w:rsidRPr="00CE07D0">
        <w:rPr>
          <w:sz w:val="28"/>
          <w:szCs w:val="28"/>
        </w:rPr>
        <w:t xml:space="preserve"> staff</w:t>
      </w:r>
      <w:r>
        <w:rPr>
          <w:sz w:val="28"/>
          <w:szCs w:val="28"/>
        </w:rPr>
        <w:t xml:space="preserve"> members</w:t>
      </w:r>
      <w:r w:rsidR="00467E36" w:rsidRPr="00CE07D0">
        <w:rPr>
          <w:sz w:val="28"/>
          <w:szCs w:val="28"/>
        </w:rPr>
        <w:t xml:space="preserve"> to </w:t>
      </w:r>
      <w:r>
        <w:rPr>
          <w:sz w:val="28"/>
          <w:szCs w:val="28"/>
        </w:rPr>
        <w:t>lead</w:t>
      </w:r>
      <w:r w:rsidR="00467E36" w:rsidRPr="00CE07D0">
        <w:rPr>
          <w:sz w:val="28"/>
          <w:szCs w:val="28"/>
        </w:rPr>
        <w:t xml:space="preserve"> religious instruction</w:t>
      </w:r>
      <w:bookmarkEnd w:id="15"/>
      <w:r w:rsidR="00467E36" w:rsidRPr="00CE07D0">
        <w:rPr>
          <w:sz w:val="28"/>
          <w:szCs w:val="28"/>
        </w:rPr>
        <w:t xml:space="preserve"> </w:t>
      </w:r>
    </w:p>
    <w:p w14:paraId="5FC9C61F" w14:textId="3BB0ED1D" w:rsidR="00467E36" w:rsidRPr="00CE07D0" w:rsidRDefault="00467E36" w:rsidP="00467E36">
      <w:pPr>
        <w:jc w:val="both"/>
        <w:rPr>
          <w:rFonts w:ascii="Arial" w:hAnsi="Arial" w:cs="Arial"/>
        </w:rPr>
      </w:pPr>
      <w:r w:rsidRPr="00AC5244">
        <w:rPr>
          <w:rFonts w:ascii="Arial" w:hAnsi="Arial" w:cs="Arial"/>
        </w:rPr>
        <w:t xml:space="preserve">The Education </w:t>
      </w:r>
      <w:r w:rsidR="00675095" w:rsidRPr="00AC5244">
        <w:rPr>
          <w:rFonts w:ascii="Arial" w:hAnsi="Arial" w:cs="Arial"/>
        </w:rPr>
        <w:t xml:space="preserve">and Training </w:t>
      </w:r>
      <w:r w:rsidRPr="00AC5244">
        <w:rPr>
          <w:rFonts w:ascii="Arial" w:hAnsi="Arial" w:cs="Arial"/>
        </w:rPr>
        <w:t xml:space="preserve">Act </w:t>
      </w:r>
      <w:r w:rsidR="00675095" w:rsidRPr="00620CC2">
        <w:rPr>
          <w:rFonts w:ascii="Arial" w:hAnsi="Arial" w:cs="Arial"/>
        </w:rPr>
        <w:t>2020</w:t>
      </w:r>
      <w:r w:rsidR="00675095" w:rsidRPr="00AC5244">
        <w:rPr>
          <w:rFonts w:ascii="Arial" w:hAnsi="Arial" w:cs="Arial"/>
        </w:rPr>
        <w:t xml:space="preserve"> </w:t>
      </w:r>
      <w:r w:rsidRPr="00AC5244">
        <w:rPr>
          <w:rFonts w:ascii="Arial" w:hAnsi="Arial" w:cs="Arial"/>
        </w:rPr>
        <w:t xml:space="preserve">specifies that all religious instruction be </w:t>
      </w:r>
      <w:r w:rsidR="00FC164D" w:rsidRPr="00AC5244">
        <w:rPr>
          <w:rFonts w:ascii="Arial" w:hAnsi="Arial" w:cs="Arial"/>
        </w:rPr>
        <w:t>taken</w:t>
      </w:r>
      <w:r w:rsidR="00063002" w:rsidRPr="00AC5244">
        <w:rPr>
          <w:rFonts w:ascii="Arial" w:hAnsi="Arial" w:cs="Arial"/>
        </w:rPr>
        <w:t xml:space="preserve"> by volunteers.</w:t>
      </w:r>
      <w:r w:rsidRPr="00AC5244">
        <w:rPr>
          <w:rFonts w:ascii="Arial" w:hAnsi="Arial" w:cs="Arial"/>
        </w:rPr>
        <w:t xml:space="preserve"> When religious instruction is taken by a member of the teaching staff, it may be difficult for students to distinguish between the teaching of the curriculum, and the teaching of </w:t>
      </w:r>
      <w:r w:rsidR="006F5453" w:rsidRPr="00AC5244">
        <w:rPr>
          <w:rFonts w:ascii="Arial" w:hAnsi="Arial" w:cs="Arial"/>
        </w:rPr>
        <w:t>a particular faith,</w:t>
      </w:r>
      <w:r w:rsidRPr="00AC5244">
        <w:rPr>
          <w:rFonts w:ascii="Arial" w:hAnsi="Arial" w:cs="Arial"/>
        </w:rPr>
        <w:t xml:space="preserve"> outside of the curriculum.</w:t>
      </w:r>
      <w:r w:rsidRPr="00CE07D0">
        <w:rPr>
          <w:rFonts w:ascii="Arial" w:hAnsi="Arial" w:cs="Arial"/>
        </w:rPr>
        <w:t xml:space="preserve"> </w:t>
      </w:r>
    </w:p>
    <w:p w14:paraId="5AC275CB" w14:textId="77777777" w:rsidR="00467E36" w:rsidRPr="00CE07D0" w:rsidRDefault="00467E36" w:rsidP="00467E36">
      <w:pPr>
        <w:spacing w:before="200"/>
        <w:jc w:val="both"/>
        <w:rPr>
          <w:rFonts w:ascii="Arial" w:hAnsi="Arial" w:cs="Arial"/>
        </w:rPr>
      </w:pPr>
      <w:r w:rsidRPr="00CE07D0">
        <w:rPr>
          <w:rFonts w:ascii="Arial" w:hAnsi="Arial" w:cs="Arial"/>
        </w:rPr>
        <w:t xml:space="preserve">Ensuring that religious instruction is taken by volunteers lowers the risk that students will become confused about the place of religious </w:t>
      </w:r>
      <w:r w:rsidR="00FC164D">
        <w:rPr>
          <w:rFonts w:ascii="Arial" w:hAnsi="Arial" w:cs="Arial"/>
        </w:rPr>
        <w:t xml:space="preserve">instruction within the school. </w:t>
      </w:r>
      <w:r w:rsidRPr="00CE07D0">
        <w:rPr>
          <w:rFonts w:ascii="Arial" w:hAnsi="Arial" w:cs="Arial"/>
        </w:rPr>
        <w:t>Using volunteers reduces the risk that some students feel excluded from their teacher and peers</w:t>
      </w:r>
      <w:r w:rsidR="00FC164D">
        <w:rPr>
          <w:rFonts w:ascii="Arial" w:hAnsi="Arial" w:cs="Arial"/>
        </w:rPr>
        <w:t>,</w:t>
      </w:r>
      <w:r w:rsidRPr="00CE07D0">
        <w:rPr>
          <w:rFonts w:ascii="Arial" w:hAnsi="Arial" w:cs="Arial"/>
        </w:rPr>
        <w:t xml:space="preserve"> re</w:t>
      </w:r>
      <w:r w:rsidR="00FC164D">
        <w:rPr>
          <w:rFonts w:ascii="Arial" w:hAnsi="Arial" w:cs="Arial"/>
        </w:rPr>
        <w:t>ducing the</w:t>
      </w:r>
      <w:r w:rsidRPr="00CE07D0">
        <w:rPr>
          <w:rFonts w:ascii="Arial" w:hAnsi="Arial" w:cs="Arial"/>
        </w:rPr>
        <w:t xml:space="preserve"> pressure students may feel to participate in religious instruction. </w:t>
      </w:r>
    </w:p>
    <w:p w14:paraId="712DC11D" w14:textId="77777777" w:rsidR="00467E36" w:rsidRPr="00CE07D0" w:rsidRDefault="00467E36" w:rsidP="00467E36">
      <w:pPr>
        <w:spacing w:before="200"/>
        <w:jc w:val="both"/>
        <w:rPr>
          <w:rFonts w:ascii="Arial" w:hAnsi="Arial" w:cs="Arial"/>
        </w:rPr>
      </w:pPr>
      <w:r w:rsidRPr="00CE07D0">
        <w:rPr>
          <w:rFonts w:ascii="Arial" w:hAnsi="Arial" w:cs="Arial"/>
        </w:rPr>
        <w:t>The Ministry recommends that:</w:t>
      </w:r>
    </w:p>
    <w:p w14:paraId="0356639C" w14:textId="77777777" w:rsidR="00467E36" w:rsidRPr="00CE07D0" w:rsidRDefault="00467E36" w:rsidP="00D56BE1">
      <w:pPr>
        <w:pStyle w:val="ListParagraph"/>
        <w:numPr>
          <w:ilvl w:val="0"/>
          <w:numId w:val="9"/>
        </w:numPr>
        <w:spacing w:before="200"/>
        <w:ind w:left="284" w:hanging="284"/>
        <w:contextualSpacing w:val="0"/>
        <w:jc w:val="both"/>
        <w:rPr>
          <w:rFonts w:ascii="Arial" w:hAnsi="Arial" w:cs="Arial"/>
        </w:rPr>
      </w:pPr>
      <w:r w:rsidRPr="00CE07D0">
        <w:rPr>
          <w:rFonts w:ascii="Arial" w:hAnsi="Arial" w:cs="Arial"/>
        </w:rPr>
        <w:t xml:space="preserve">all religious instruction is taken by volunteers </w:t>
      </w:r>
    </w:p>
    <w:p w14:paraId="243804B5" w14:textId="77777777" w:rsidR="00467E36" w:rsidRPr="00CE07D0" w:rsidRDefault="00467E36" w:rsidP="00D56BE1">
      <w:pPr>
        <w:pStyle w:val="ListParagraph"/>
        <w:numPr>
          <w:ilvl w:val="0"/>
          <w:numId w:val="9"/>
        </w:numPr>
        <w:spacing w:before="200"/>
        <w:ind w:left="284" w:hanging="284"/>
        <w:contextualSpacing w:val="0"/>
        <w:jc w:val="both"/>
        <w:rPr>
          <w:rFonts w:ascii="Arial" w:hAnsi="Arial" w:cs="Arial"/>
        </w:rPr>
      </w:pPr>
      <w:r w:rsidRPr="00CE07D0">
        <w:rPr>
          <w:rFonts w:ascii="Arial" w:hAnsi="Arial" w:cs="Arial"/>
        </w:rPr>
        <w:t>volunteers who take religious instruction classes do not fulfil any other teaching or support role within the school, such as teacher aides or counsellors</w:t>
      </w:r>
    </w:p>
    <w:p w14:paraId="14194D9A" w14:textId="77777777" w:rsidR="00764534" w:rsidRDefault="00467E36" w:rsidP="00D56BE1">
      <w:pPr>
        <w:pStyle w:val="ListParagraph"/>
        <w:numPr>
          <w:ilvl w:val="0"/>
          <w:numId w:val="9"/>
        </w:numPr>
        <w:spacing w:before="200"/>
        <w:ind w:left="284" w:hanging="284"/>
        <w:contextualSpacing w:val="0"/>
        <w:jc w:val="both"/>
        <w:rPr>
          <w:rFonts w:ascii="Arial" w:hAnsi="Arial" w:cs="Arial"/>
        </w:rPr>
      </w:pPr>
      <w:r w:rsidRPr="00CE07D0">
        <w:rPr>
          <w:rFonts w:ascii="Arial" w:hAnsi="Arial" w:cs="Arial"/>
        </w:rPr>
        <w:t>the teaching staff of the school have no role in leading religious instruction that takes place at the school, but if necessary may ne</w:t>
      </w:r>
      <w:r w:rsidR="00FC164D">
        <w:rPr>
          <w:rFonts w:ascii="Arial" w:hAnsi="Arial" w:cs="Arial"/>
        </w:rPr>
        <w:t>ed to act in a supervisory role</w:t>
      </w:r>
      <w:r w:rsidRPr="00CE07D0">
        <w:rPr>
          <w:rFonts w:ascii="Arial" w:hAnsi="Arial" w:cs="Arial"/>
        </w:rPr>
        <w:t xml:space="preserve"> (see </w:t>
      </w:r>
      <w:r w:rsidR="0025248E">
        <w:rPr>
          <w:rFonts w:ascii="Arial" w:hAnsi="Arial" w:cs="Arial"/>
        </w:rPr>
        <w:t>recommendation</w:t>
      </w:r>
      <w:r w:rsidRPr="00CE07D0">
        <w:rPr>
          <w:rFonts w:ascii="Arial" w:hAnsi="Arial" w:cs="Arial"/>
        </w:rPr>
        <w:t xml:space="preserve"> </w:t>
      </w:r>
      <w:r w:rsidR="00FC164D">
        <w:rPr>
          <w:rFonts w:ascii="Arial" w:hAnsi="Arial" w:cs="Arial"/>
        </w:rPr>
        <w:t>7</w:t>
      </w:r>
      <w:r w:rsidRPr="00CE07D0">
        <w:rPr>
          <w:rFonts w:ascii="Arial" w:hAnsi="Arial" w:cs="Arial"/>
        </w:rPr>
        <w:t>)</w:t>
      </w:r>
    </w:p>
    <w:p w14:paraId="29C2C91D" w14:textId="77777777" w:rsidR="00063002" w:rsidRPr="00063002" w:rsidRDefault="00D56BE1" w:rsidP="00D56BE1">
      <w:pPr>
        <w:pStyle w:val="ListParagraph"/>
        <w:numPr>
          <w:ilvl w:val="0"/>
          <w:numId w:val="9"/>
        </w:numPr>
        <w:spacing w:before="200"/>
        <w:ind w:left="284" w:hanging="284"/>
        <w:contextualSpacing w:val="0"/>
        <w:jc w:val="both"/>
        <w:rPr>
          <w:rFonts w:ascii="Arial" w:hAnsi="Arial" w:cs="Arial"/>
        </w:rPr>
      </w:pPr>
      <w:r w:rsidRPr="00CE07D0">
        <w:rPr>
          <w:rFonts w:ascii="Arial" w:hAnsi="Arial" w:cs="Arial"/>
          <w:noProof/>
          <w:lang w:eastAsia="en-NZ"/>
        </w:rPr>
        <mc:AlternateContent>
          <mc:Choice Requires="wps">
            <w:drawing>
              <wp:anchor distT="0" distB="0" distL="114300" distR="114300" simplePos="0" relativeHeight="251675648" behindDoc="0" locked="0" layoutInCell="1" allowOverlap="1" wp14:anchorId="4369D3C0" wp14:editId="4DED48D6">
                <wp:simplePos x="0" y="0"/>
                <wp:positionH relativeFrom="margin">
                  <wp:align>left</wp:align>
                </wp:positionH>
                <wp:positionV relativeFrom="paragraph">
                  <wp:posOffset>499451</wp:posOffset>
                </wp:positionV>
                <wp:extent cx="5868035" cy="2339340"/>
                <wp:effectExtent l="0" t="0" r="18415" b="22860"/>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339340"/>
                        </a:xfrm>
                        <a:prstGeom prst="rect">
                          <a:avLst/>
                        </a:prstGeom>
                        <a:solidFill>
                          <a:srgbClr val="FFF1A4"/>
                        </a:solidFill>
                        <a:ln w="9525">
                          <a:solidFill>
                            <a:srgbClr val="000000"/>
                          </a:solidFill>
                          <a:miter lim="800000"/>
                          <a:headEnd/>
                          <a:tailEnd/>
                        </a:ln>
                      </wps:spPr>
                      <wps:txbx>
                        <w:txbxContent>
                          <w:p w14:paraId="305DDA6D" w14:textId="77777777" w:rsidR="00205FC9" w:rsidRPr="00651145" w:rsidRDefault="00205FC9" w:rsidP="000C6C4C">
                            <w:pPr>
                              <w:shd w:val="clear" w:color="auto" w:fill="FFF1A4"/>
                              <w:jc w:val="center"/>
                              <w:rPr>
                                <w:rFonts w:ascii="Arial" w:hAnsi="Arial" w:cs="Arial"/>
                                <w:b/>
                                <w:sz w:val="21"/>
                                <w:szCs w:val="21"/>
                              </w:rPr>
                            </w:pPr>
                            <w:r w:rsidRPr="00651145">
                              <w:rPr>
                                <w:rFonts w:ascii="Arial" w:hAnsi="Arial" w:cs="Arial"/>
                                <w:b/>
                                <w:sz w:val="21"/>
                                <w:szCs w:val="21"/>
                              </w:rPr>
                              <w:t xml:space="preserve">A scenario of </w:t>
                            </w:r>
                            <w:r>
                              <w:rPr>
                                <w:rFonts w:ascii="Arial" w:hAnsi="Arial" w:cs="Arial"/>
                                <w:b/>
                                <w:sz w:val="21"/>
                                <w:szCs w:val="21"/>
                              </w:rPr>
                              <w:t>using volunteers who are not school staff members to deliver religious instruction</w:t>
                            </w:r>
                          </w:p>
                          <w:p w14:paraId="1B9151DB" w14:textId="77777777" w:rsidR="00205FC9" w:rsidRPr="00651145" w:rsidRDefault="00205FC9" w:rsidP="000C6C4C">
                            <w:pPr>
                              <w:shd w:val="clear" w:color="auto" w:fill="FFF1A4"/>
                              <w:jc w:val="both"/>
                              <w:rPr>
                                <w:rFonts w:ascii="Arial" w:hAnsi="Arial" w:cs="Arial"/>
                                <w:sz w:val="21"/>
                                <w:szCs w:val="21"/>
                              </w:rPr>
                            </w:pPr>
                            <w:r w:rsidRPr="00651145">
                              <w:rPr>
                                <w:rFonts w:ascii="Arial" w:hAnsi="Arial" w:cs="Arial"/>
                                <w:sz w:val="21"/>
                                <w:szCs w:val="21"/>
                              </w:rPr>
                              <w:t>After</w:t>
                            </w:r>
                            <w:r>
                              <w:rPr>
                                <w:rFonts w:ascii="Arial" w:hAnsi="Arial" w:cs="Arial"/>
                                <w:sz w:val="21"/>
                                <w:szCs w:val="21"/>
                              </w:rPr>
                              <w:t xml:space="preserve"> consulting the community, the B</w:t>
                            </w:r>
                            <w:r w:rsidRPr="00651145">
                              <w:rPr>
                                <w:rFonts w:ascii="Arial" w:hAnsi="Arial" w:cs="Arial"/>
                                <w:sz w:val="21"/>
                                <w:szCs w:val="21"/>
                              </w:rPr>
                              <w:t xml:space="preserve">oard decided to allow religious instruction </w:t>
                            </w:r>
                            <w:r>
                              <w:rPr>
                                <w:rFonts w:ascii="Arial" w:hAnsi="Arial" w:cs="Arial"/>
                                <w:sz w:val="21"/>
                                <w:szCs w:val="21"/>
                              </w:rPr>
                              <w:t>outside of regular school hours.</w:t>
                            </w:r>
                          </w:p>
                          <w:p w14:paraId="30FDF243" w14:textId="77777777" w:rsidR="00205FC9" w:rsidRDefault="00205FC9" w:rsidP="000C6C4C">
                            <w:pPr>
                              <w:shd w:val="clear" w:color="auto" w:fill="FFF1A4"/>
                              <w:jc w:val="both"/>
                              <w:rPr>
                                <w:rFonts w:ascii="Arial" w:hAnsi="Arial" w:cs="Arial"/>
                                <w:sz w:val="21"/>
                                <w:szCs w:val="21"/>
                              </w:rPr>
                            </w:pPr>
                            <w:r>
                              <w:rPr>
                                <w:rFonts w:ascii="Arial" w:hAnsi="Arial" w:cs="Arial"/>
                                <w:sz w:val="21"/>
                                <w:szCs w:val="21"/>
                              </w:rPr>
                              <w:t xml:space="preserve">One of the teachers at the school was also a religious instruction volunteer with the Christian Centre, and offered to lead the religious instruction at the school. </w:t>
                            </w:r>
                          </w:p>
                          <w:p w14:paraId="1943B48E" w14:textId="77777777" w:rsidR="00205FC9" w:rsidRPr="00651145" w:rsidRDefault="00205FC9" w:rsidP="000C6C4C">
                            <w:pPr>
                              <w:shd w:val="clear" w:color="auto" w:fill="FFF1A4"/>
                              <w:jc w:val="both"/>
                              <w:rPr>
                                <w:rFonts w:ascii="Arial" w:hAnsi="Arial" w:cs="Arial"/>
                                <w:sz w:val="21"/>
                                <w:szCs w:val="21"/>
                              </w:rPr>
                            </w:pPr>
                            <w:r>
                              <w:rPr>
                                <w:rFonts w:ascii="Arial" w:hAnsi="Arial" w:cs="Arial"/>
                                <w:sz w:val="21"/>
                                <w:szCs w:val="21"/>
                              </w:rPr>
                              <w:t>The Board decided this would be inappropriate as it may have caused confusion for some students as to the role of religion in the school. Instead the Board agreed with the Christian Centre that a different volunteer, who did not have a direct connection with the school, would lead religious instruction.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9D3C0" id="_x0000_s1032" type="#_x0000_t202" style="position:absolute;left:0;text-align:left;margin-left:0;margin-top:39.35pt;width:462.05pt;height:184.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" fillcolor="#fff1a4">
                <v:textbox>
                  <w:txbxContent>
                    <w:p w14:paraId="305DDA6D" w14:textId="77777777" w:rsidR="00205FC9" w:rsidRPr="00651145" w:rsidRDefault="00205FC9" w:rsidP="000C6C4C">
                      <w:pPr>
                        <w:shd w:val="clear" w:color="auto" w:fill="FFF1A4"/>
                        <w:jc w:val="center"/>
                        <w:rPr>
                          <w:rFonts w:ascii="Arial" w:hAnsi="Arial" w:cs="Arial"/>
                          <w:b/>
                          <w:sz w:val="21"/>
                          <w:szCs w:val="21"/>
                        </w:rPr>
                      </w:pPr>
                      <w:r w:rsidRPr="00651145">
                        <w:rPr>
                          <w:rFonts w:ascii="Arial" w:hAnsi="Arial" w:cs="Arial"/>
                          <w:b/>
                          <w:sz w:val="21"/>
                          <w:szCs w:val="21"/>
                        </w:rPr>
                        <w:t xml:space="preserve">A scenario of </w:t>
                      </w:r>
                      <w:r>
                        <w:rPr>
                          <w:rFonts w:ascii="Arial" w:hAnsi="Arial" w:cs="Arial"/>
                          <w:b/>
                          <w:sz w:val="21"/>
                          <w:szCs w:val="21"/>
                        </w:rPr>
                        <w:t>using volunteers who are not school staff members to deliver religious instruction</w:t>
                      </w:r>
                    </w:p>
                    <w:p w14:paraId="1B9151DB" w14:textId="77777777" w:rsidR="00205FC9" w:rsidRPr="00651145" w:rsidRDefault="00205FC9" w:rsidP="000C6C4C">
                      <w:pPr>
                        <w:shd w:val="clear" w:color="auto" w:fill="FFF1A4"/>
                        <w:jc w:val="both"/>
                        <w:rPr>
                          <w:rFonts w:ascii="Arial" w:hAnsi="Arial" w:cs="Arial"/>
                          <w:sz w:val="21"/>
                          <w:szCs w:val="21"/>
                        </w:rPr>
                      </w:pPr>
                      <w:r w:rsidRPr="00651145">
                        <w:rPr>
                          <w:rFonts w:ascii="Arial" w:hAnsi="Arial" w:cs="Arial"/>
                          <w:sz w:val="21"/>
                          <w:szCs w:val="21"/>
                        </w:rPr>
                        <w:t>After</w:t>
                      </w:r>
                      <w:r>
                        <w:rPr>
                          <w:rFonts w:ascii="Arial" w:hAnsi="Arial" w:cs="Arial"/>
                          <w:sz w:val="21"/>
                          <w:szCs w:val="21"/>
                        </w:rPr>
                        <w:t xml:space="preserve"> consulting the community, the B</w:t>
                      </w:r>
                      <w:r w:rsidRPr="00651145">
                        <w:rPr>
                          <w:rFonts w:ascii="Arial" w:hAnsi="Arial" w:cs="Arial"/>
                          <w:sz w:val="21"/>
                          <w:szCs w:val="21"/>
                        </w:rPr>
                        <w:t xml:space="preserve">oard decided to allow religious instruction </w:t>
                      </w:r>
                      <w:r>
                        <w:rPr>
                          <w:rFonts w:ascii="Arial" w:hAnsi="Arial" w:cs="Arial"/>
                          <w:sz w:val="21"/>
                          <w:szCs w:val="21"/>
                        </w:rPr>
                        <w:t>outside of regular school hours.</w:t>
                      </w:r>
                    </w:p>
                    <w:p w14:paraId="30FDF243" w14:textId="77777777" w:rsidR="00205FC9" w:rsidRDefault="00205FC9" w:rsidP="000C6C4C">
                      <w:pPr>
                        <w:shd w:val="clear" w:color="auto" w:fill="FFF1A4"/>
                        <w:jc w:val="both"/>
                        <w:rPr>
                          <w:rFonts w:ascii="Arial" w:hAnsi="Arial" w:cs="Arial"/>
                          <w:sz w:val="21"/>
                          <w:szCs w:val="21"/>
                        </w:rPr>
                      </w:pPr>
                      <w:r>
                        <w:rPr>
                          <w:rFonts w:ascii="Arial" w:hAnsi="Arial" w:cs="Arial"/>
                          <w:sz w:val="21"/>
                          <w:szCs w:val="21"/>
                        </w:rPr>
                        <w:t xml:space="preserve">One of the teachers at the school was also a religious instruction volunteer with the Christian Centre, and offered to lead the religious instruction at the school. </w:t>
                      </w:r>
                    </w:p>
                    <w:p w14:paraId="1943B48E" w14:textId="77777777" w:rsidR="00205FC9" w:rsidRPr="00651145" w:rsidRDefault="00205FC9" w:rsidP="000C6C4C">
                      <w:pPr>
                        <w:shd w:val="clear" w:color="auto" w:fill="FFF1A4"/>
                        <w:jc w:val="both"/>
                        <w:rPr>
                          <w:rFonts w:ascii="Arial" w:hAnsi="Arial" w:cs="Arial"/>
                          <w:sz w:val="21"/>
                          <w:szCs w:val="21"/>
                        </w:rPr>
                      </w:pPr>
                      <w:r>
                        <w:rPr>
                          <w:rFonts w:ascii="Arial" w:hAnsi="Arial" w:cs="Arial"/>
                          <w:sz w:val="21"/>
                          <w:szCs w:val="21"/>
                        </w:rPr>
                        <w:t>The Board decided this would be inappropriate as it may have caused confusion for some students as to the role of religion in the school. Instead the Board agreed with the Christian Centre that a different volunteer, who did not have a direct connection with the school, would lead religious instruction.</w:t>
                      </w:r>
                    </w:p>
                  </w:txbxContent>
                </v:textbox>
                <w10:wrap type="topAndBottom" anchorx="margin"/>
              </v:shape>
            </w:pict>
          </mc:Fallback>
        </mc:AlternateContent>
      </w:r>
      <w:r w:rsidR="00764534">
        <w:rPr>
          <w:rFonts w:ascii="Arial" w:hAnsi="Arial" w:cs="Arial"/>
        </w:rPr>
        <w:t xml:space="preserve">volunteers are made aware </w:t>
      </w:r>
      <w:r w:rsidR="005414E8">
        <w:rPr>
          <w:rFonts w:ascii="Arial" w:hAnsi="Arial" w:cs="Arial"/>
        </w:rPr>
        <w:t>of the expectation that no treats, such as lollies or other gifts, should be offered as part of the r</w:t>
      </w:r>
      <w:r w:rsidR="00063002">
        <w:rPr>
          <w:rFonts w:ascii="Arial" w:hAnsi="Arial" w:cs="Arial"/>
        </w:rPr>
        <w:t>eligious instruction programme</w:t>
      </w:r>
    </w:p>
    <w:p w14:paraId="30AA31E8" w14:textId="77777777" w:rsidR="00467E36" w:rsidRPr="00BF3034" w:rsidRDefault="000C6C4C" w:rsidP="00911AF4">
      <w:pPr>
        <w:pStyle w:val="Heading3"/>
        <w:numPr>
          <w:ilvl w:val="0"/>
          <w:numId w:val="38"/>
        </w:numPr>
        <w:jc w:val="both"/>
        <w:rPr>
          <w:sz w:val="28"/>
          <w:szCs w:val="28"/>
        </w:rPr>
      </w:pPr>
      <w:r>
        <w:br w:type="page"/>
      </w:r>
      <w:bookmarkStart w:id="16" w:name="_Toc48306343"/>
      <w:r w:rsidR="00467E36" w:rsidRPr="00CE07D0">
        <w:rPr>
          <w:sz w:val="28"/>
          <w:szCs w:val="28"/>
        </w:rPr>
        <w:lastRenderedPageBreak/>
        <w:t>Provide secular school and student support services</w:t>
      </w:r>
      <w:bookmarkEnd w:id="16"/>
      <w:r w:rsidR="00467E36" w:rsidRPr="00CE07D0">
        <w:rPr>
          <w:sz w:val="28"/>
          <w:szCs w:val="28"/>
        </w:rPr>
        <w:t xml:space="preserve"> </w:t>
      </w:r>
    </w:p>
    <w:p w14:paraId="0C4958FE" w14:textId="77777777" w:rsidR="00467E36" w:rsidRPr="00CE07D0" w:rsidRDefault="00467E36" w:rsidP="00467E36">
      <w:pPr>
        <w:jc w:val="both"/>
        <w:rPr>
          <w:rFonts w:ascii="Arial" w:hAnsi="Arial" w:cs="Arial"/>
        </w:rPr>
      </w:pPr>
      <w:r w:rsidRPr="00CE07D0">
        <w:rPr>
          <w:rFonts w:ascii="Arial" w:hAnsi="Arial" w:cs="Arial"/>
        </w:rPr>
        <w:t xml:space="preserve">In order to provide all students the same opportunity for access to support, the Ministry recommends that all pastoral and support services be secular in nature. </w:t>
      </w:r>
    </w:p>
    <w:p w14:paraId="74E7B53A" w14:textId="77777777" w:rsidR="00467E36" w:rsidRPr="00CE07D0" w:rsidRDefault="00467E36" w:rsidP="00467E36">
      <w:pPr>
        <w:jc w:val="both"/>
        <w:rPr>
          <w:rFonts w:ascii="Arial" w:hAnsi="Arial" w:cs="Arial"/>
        </w:rPr>
      </w:pPr>
      <w:r w:rsidRPr="00CE07D0">
        <w:rPr>
          <w:rFonts w:ascii="Arial" w:hAnsi="Arial" w:cs="Arial"/>
        </w:rPr>
        <w:t xml:space="preserve">Support services might include </w:t>
      </w:r>
      <w:r w:rsidR="007D3E3C">
        <w:rPr>
          <w:rFonts w:ascii="Arial" w:hAnsi="Arial" w:cs="Arial"/>
        </w:rPr>
        <w:t>those</w:t>
      </w:r>
      <w:r w:rsidR="006441E2">
        <w:rPr>
          <w:rFonts w:ascii="Arial" w:hAnsi="Arial" w:cs="Arial"/>
        </w:rPr>
        <w:t xml:space="preserve"> provided by </w:t>
      </w:r>
      <w:r w:rsidRPr="00CE07D0">
        <w:rPr>
          <w:rFonts w:ascii="Arial" w:hAnsi="Arial" w:cs="Arial"/>
        </w:rPr>
        <w:t xml:space="preserve">health and youth workers, counsellors, or mentors, or </w:t>
      </w:r>
      <w:r w:rsidR="006441E2">
        <w:rPr>
          <w:rFonts w:ascii="Arial" w:hAnsi="Arial" w:cs="Arial"/>
        </w:rPr>
        <w:t xml:space="preserve">it might include </w:t>
      </w:r>
      <w:r w:rsidRPr="00CE07D0">
        <w:rPr>
          <w:rFonts w:ascii="Arial" w:hAnsi="Arial" w:cs="Arial"/>
        </w:rPr>
        <w:t xml:space="preserve">the provision of specific learning and/or behaviour programmes.  This will ensure that students, families and whānau of diverse beliefs feel confident </w:t>
      </w:r>
      <w:r w:rsidR="006441E2">
        <w:rPr>
          <w:rFonts w:ascii="Arial" w:hAnsi="Arial" w:cs="Arial"/>
        </w:rPr>
        <w:t xml:space="preserve">they can </w:t>
      </w:r>
      <w:r w:rsidRPr="00CE07D0">
        <w:rPr>
          <w:rFonts w:ascii="Arial" w:hAnsi="Arial" w:cs="Arial"/>
        </w:rPr>
        <w:t>access</w:t>
      </w:r>
      <w:r w:rsidR="006441E2">
        <w:rPr>
          <w:rFonts w:ascii="Arial" w:hAnsi="Arial" w:cs="Arial"/>
        </w:rPr>
        <w:t xml:space="preserve"> the </w:t>
      </w:r>
      <w:r w:rsidRPr="00CE07D0">
        <w:rPr>
          <w:rFonts w:ascii="Arial" w:hAnsi="Arial" w:cs="Arial"/>
        </w:rPr>
        <w:t xml:space="preserve">support </w:t>
      </w:r>
      <w:r w:rsidR="006441E2">
        <w:rPr>
          <w:rFonts w:ascii="Arial" w:hAnsi="Arial" w:cs="Arial"/>
        </w:rPr>
        <w:t>they need</w:t>
      </w:r>
      <w:r w:rsidRPr="00CE07D0">
        <w:rPr>
          <w:rFonts w:ascii="Arial" w:hAnsi="Arial" w:cs="Arial"/>
        </w:rPr>
        <w:t>.</w:t>
      </w:r>
    </w:p>
    <w:p w14:paraId="782071AC" w14:textId="77777777" w:rsidR="00467E36" w:rsidRPr="007D3E3C" w:rsidRDefault="002B7F3B" w:rsidP="007D3E3C">
      <w:pPr>
        <w:rPr>
          <w:rFonts w:ascii="Arial" w:hAnsi="Arial" w:cs="Arial"/>
        </w:rPr>
      </w:pPr>
      <w:r w:rsidRPr="007D3E3C">
        <w:rPr>
          <w:rFonts w:ascii="Arial" w:hAnsi="Arial" w:cs="Arial"/>
          <w:b/>
          <w:noProof/>
          <w:lang w:eastAsia="en-NZ"/>
        </w:rPr>
        <mc:AlternateContent>
          <mc:Choice Requires="wps">
            <w:drawing>
              <wp:anchor distT="0" distB="0" distL="114300" distR="114300" simplePos="0" relativeHeight="251658240" behindDoc="0" locked="0" layoutInCell="1" allowOverlap="1" wp14:anchorId="23101CA6" wp14:editId="3C27DD27">
                <wp:simplePos x="0" y="0"/>
                <wp:positionH relativeFrom="column">
                  <wp:posOffset>-95250</wp:posOffset>
                </wp:positionH>
                <wp:positionV relativeFrom="paragraph">
                  <wp:posOffset>554990</wp:posOffset>
                </wp:positionV>
                <wp:extent cx="5868035" cy="3645535"/>
                <wp:effectExtent l="0" t="0" r="18415" b="12065"/>
                <wp:wrapTopAndBottom/>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645535"/>
                        </a:xfrm>
                        <a:prstGeom prst="rect">
                          <a:avLst/>
                        </a:prstGeom>
                        <a:solidFill>
                          <a:srgbClr val="FFF1A4"/>
                        </a:solidFill>
                        <a:ln w="9525">
                          <a:solidFill>
                            <a:srgbClr val="000000"/>
                          </a:solidFill>
                          <a:miter lim="800000"/>
                          <a:headEnd/>
                          <a:tailEnd/>
                        </a:ln>
                      </wps:spPr>
                      <wps:txbx>
                        <w:txbxContent>
                          <w:p w14:paraId="2389EE63" w14:textId="77777777" w:rsidR="00205FC9" w:rsidRPr="00651145" w:rsidRDefault="00205FC9" w:rsidP="000333F2">
                            <w:pPr>
                              <w:shd w:val="clear" w:color="auto" w:fill="FFF1A4"/>
                              <w:jc w:val="center"/>
                              <w:rPr>
                                <w:rFonts w:ascii="Arial" w:hAnsi="Arial" w:cs="Arial"/>
                                <w:b/>
                                <w:sz w:val="21"/>
                                <w:szCs w:val="21"/>
                              </w:rPr>
                            </w:pPr>
                            <w:r w:rsidRPr="00651145">
                              <w:rPr>
                                <w:rFonts w:ascii="Arial" w:hAnsi="Arial" w:cs="Arial"/>
                                <w:b/>
                                <w:sz w:val="21"/>
                                <w:szCs w:val="21"/>
                              </w:rPr>
                              <w:t>A scenario for secular support services</w:t>
                            </w:r>
                          </w:p>
                          <w:p w14:paraId="7D8B0D26"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oard was offered the help of a small, not-for-profit organisation that would provide support services to students, families and whānau by way of a trained individual support worker. The organisation was founded on Christian principles and provides a range of services to the community</w:t>
                            </w:r>
                            <w:r>
                              <w:rPr>
                                <w:rFonts w:ascii="Arial" w:hAnsi="Arial" w:cs="Arial"/>
                                <w:sz w:val="21"/>
                                <w:szCs w:val="21"/>
                              </w:rPr>
                              <w:t xml:space="preserve"> including counselling and mentoring</w:t>
                            </w:r>
                            <w:r w:rsidRPr="00651145">
                              <w:rPr>
                                <w:rFonts w:ascii="Arial" w:hAnsi="Arial" w:cs="Arial"/>
                                <w:sz w:val="21"/>
                                <w:szCs w:val="21"/>
                              </w:rPr>
                              <w:t>.</w:t>
                            </w:r>
                          </w:p>
                          <w:p w14:paraId="5A846C0E"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oard and the organisation worked together to establish what services the support worker would offer to students and both agreed that any support would be secular in nature</w:t>
                            </w:r>
                            <w:r>
                              <w:rPr>
                                <w:rFonts w:ascii="Arial" w:hAnsi="Arial" w:cs="Arial"/>
                                <w:sz w:val="21"/>
                                <w:szCs w:val="21"/>
                              </w:rPr>
                              <w:t xml:space="preserve"> and that the support workers would not promote any external events hosted by a religious organisation on the school site</w:t>
                            </w:r>
                            <w:r w:rsidRPr="00651145">
                              <w:rPr>
                                <w:rFonts w:ascii="Arial" w:hAnsi="Arial" w:cs="Arial"/>
                                <w:sz w:val="21"/>
                                <w:szCs w:val="21"/>
                              </w:rPr>
                              <w:t xml:space="preserve">. The support worker signed an agreement outlining these terms. </w:t>
                            </w:r>
                          </w:p>
                          <w:p w14:paraId="25323BAA"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oard and the organisation also agreed that the organisation would not be a provider of religious instruction at the school while it provided secular support services.</w:t>
                            </w:r>
                          </w:p>
                          <w:p w14:paraId="1327B5CA"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The school communicated to its community about the arrangement and indicated that students, families and whānau could expect only secular support from the individual support worker and the organisation in the context of the school setting.</w:t>
                            </w:r>
                          </w:p>
                          <w:p w14:paraId="7575AF5E"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The arrangement worked successfully with the expectation of secular support established early, and families and whānau informed of the kind of support they could expect to receive.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01CA6" id="Text Box 77" o:spid="_x0000_s1033" type="#_x0000_t202" style="position:absolute;margin-left:-7.5pt;margin-top:43.7pt;width:462.05pt;height:2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" fillcolor="#fff1a4">
                <v:textbox>
                  <w:txbxContent>
                    <w:p w14:paraId="2389EE63" w14:textId="77777777" w:rsidR="00205FC9" w:rsidRPr="00651145" w:rsidRDefault="00205FC9" w:rsidP="000333F2">
                      <w:pPr>
                        <w:shd w:val="clear" w:color="auto" w:fill="FFF1A4"/>
                        <w:jc w:val="center"/>
                        <w:rPr>
                          <w:rFonts w:ascii="Arial" w:hAnsi="Arial" w:cs="Arial"/>
                          <w:b/>
                          <w:sz w:val="21"/>
                          <w:szCs w:val="21"/>
                        </w:rPr>
                      </w:pPr>
                      <w:r w:rsidRPr="00651145">
                        <w:rPr>
                          <w:rFonts w:ascii="Arial" w:hAnsi="Arial" w:cs="Arial"/>
                          <w:b/>
                          <w:sz w:val="21"/>
                          <w:szCs w:val="21"/>
                        </w:rPr>
                        <w:t>A scenario for secular support services</w:t>
                      </w:r>
                    </w:p>
                    <w:p w14:paraId="7D8B0D26"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oard was offered the help of a small, not-for-profit organisation that would provide support services to students, families and whānau by way of a trained individual support worker. The organisation was founded on Christian principles and provides a range of services to the community</w:t>
                      </w:r>
                      <w:r>
                        <w:rPr>
                          <w:rFonts w:ascii="Arial" w:hAnsi="Arial" w:cs="Arial"/>
                          <w:sz w:val="21"/>
                          <w:szCs w:val="21"/>
                        </w:rPr>
                        <w:t xml:space="preserve"> including counselling and mentoring</w:t>
                      </w:r>
                      <w:r w:rsidRPr="00651145">
                        <w:rPr>
                          <w:rFonts w:ascii="Arial" w:hAnsi="Arial" w:cs="Arial"/>
                          <w:sz w:val="21"/>
                          <w:szCs w:val="21"/>
                        </w:rPr>
                        <w:t>.</w:t>
                      </w:r>
                    </w:p>
                    <w:p w14:paraId="5A846C0E"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oard and the organisation worked together to establish what services the support worker would offer to students and both agreed that any support would be secular in nature</w:t>
                      </w:r>
                      <w:r>
                        <w:rPr>
                          <w:rFonts w:ascii="Arial" w:hAnsi="Arial" w:cs="Arial"/>
                          <w:sz w:val="21"/>
                          <w:szCs w:val="21"/>
                        </w:rPr>
                        <w:t xml:space="preserve"> and that the support workers would not promote any external events hosted by a religious organisation on the school site</w:t>
                      </w:r>
                      <w:r w:rsidRPr="00651145">
                        <w:rPr>
                          <w:rFonts w:ascii="Arial" w:hAnsi="Arial" w:cs="Arial"/>
                          <w:sz w:val="21"/>
                          <w:szCs w:val="21"/>
                        </w:rPr>
                        <w:t xml:space="preserve">. The support worker signed an agreement outlining these terms. </w:t>
                      </w:r>
                    </w:p>
                    <w:p w14:paraId="25323BAA" w14:textId="77777777" w:rsidR="00205FC9" w:rsidRPr="00651145" w:rsidRDefault="00205FC9" w:rsidP="000333F2">
                      <w:pPr>
                        <w:shd w:val="clear" w:color="auto" w:fill="FFF1A4"/>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oard and the organisation also agreed that the organisation would not be a provider of religious instruction at the school while it provided secular support services.</w:t>
                      </w:r>
                    </w:p>
                    <w:p w14:paraId="1327B5CA"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The school communicated to its community about the arrangement and indicated that students, families and whānau could expect only secular support from the individual support worker and the organisation in the context of the school setting.</w:t>
                      </w:r>
                    </w:p>
                    <w:p w14:paraId="7575AF5E"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The arrangement worked successfully with the expectation of secular support established early, and families and whānau informed of the kind of support they could expect to receive.</w:t>
                      </w:r>
                    </w:p>
                  </w:txbxContent>
                </v:textbox>
                <w10:wrap type="topAndBottom"/>
              </v:shape>
            </w:pict>
          </mc:Fallback>
        </mc:AlternateContent>
      </w:r>
      <w:r w:rsidR="00467E36" w:rsidRPr="007D3E3C">
        <w:rPr>
          <w:rFonts w:ascii="Arial" w:hAnsi="Arial" w:cs="Arial"/>
        </w:rPr>
        <w:t>The Ministry also recommends all counselling and support staff should not be linked to the religious instruction programmes offered at the school.</w:t>
      </w:r>
    </w:p>
    <w:p w14:paraId="0FB5BA37" w14:textId="77777777" w:rsidR="007D3E3C" w:rsidRPr="007D3E3C" w:rsidRDefault="007D3E3C" w:rsidP="007D3E3C">
      <w:pPr>
        <w:sectPr w:rsidR="007D3E3C" w:rsidRPr="007D3E3C" w:rsidSect="006B0FD5">
          <w:headerReference w:type="even" r:id="rId12"/>
          <w:headerReference w:type="default" r:id="rId13"/>
          <w:footerReference w:type="default" r:id="rId14"/>
          <w:headerReference w:type="first" r:id="rId15"/>
          <w:pgSz w:w="11906" w:h="16838"/>
          <w:pgMar w:top="1440" w:right="1440" w:bottom="567" w:left="1440" w:header="709" w:footer="0" w:gutter="0"/>
          <w:cols w:space="708"/>
          <w:docGrid w:linePitch="360"/>
        </w:sectPr>
      </w:pPr>
    </w:p>
    <w:p w14:paraId="49B584A8" w14:textId="77777777" w:rsidR="00467E36" w:rsidRPr="00BF3034" w:rsidRDefault="0025248E" w:rsidP="00BF3034">
      <w:pPr>
        <w:pStyle w:val="Heading3"/>
        <w:numPr>
          <w:ilvl w:val="0"/>
          <w:numId w:val="38"/>
        </w:numPr>
        <w:jc w:val="both"/>
        <w:rPr>
          <w:sz w:val="28"/>
          <w:szCs w:val="28"/>
        </w:rPr>
      </w:pPr>
      <w:bookmarkStart w:id="17" w:name="_Toc48306344"/>
      <w:r>
        <w:rPr>
          <w:sz w:val="28"/>
          <w:szCs w:val="28"/>
        </w:rPr>
        <w:lastRenderedPageBreak/>
        <w:t>Ensure</w:t>
      </w:r>
      <w:r w:rsidR="00467E36" w:rsidRPr="00CE07D0">
        <w:rPr>
          <w:sz w:val="28"/>
          <w:szCs w:val="28"/>
        </w:rPr>
        <w:t xml:space="preserve"> safety checks on volunteers </w:t>
      </w:r>
      <w:r>
        <w:rPr>
          <w:sz w:val="28"/>
          <w:szCs w:val="28"/>
        </w:rPr>
        <w:t>have been completed</w:t>
      </w:r>
      <w:bookmarkEnd w:id="17"/>
    </w:p>
    <w:p w14:paraId="53AEEF1B" w14:textId="77777777" w:rsidR="00467E36" w:rsidRPr="00CE07D0" w:rsidRDefault="00467E36" w:rsidP="00467E36">
      <w:pPr>
        <w:jc w:val="both"/>
        <w:rPr>
          <w:rFonts w:ascii="Arial" w:hAnsi="Arial" w:cs="Arial"/>
        </w:rPr>
      </w:pPr>
      <w:r w:rsidRPr="00CE07D0">
        <w:rPr>
          <w:rFonts w:ascii="Arial" w:hAnsi="Arial" w:cs="Arial"/>
        </w:rPr>
        <w:t>The</w:t>
      </w:r>
      <w:r w:rsidR="000D061D">
        <w:rPr>
          <w:rFonts w:ascii="Arial" w:hAnsi="Arial" w:cs="Arial"/>
        </w:rPr>
        <w:t xml:space="preserve"> </w:t>
      </w:r>
      <w:r w:rsidRPr="00CE07D0">
        <w:rPr>
          <w:rFonts w:ascii="Arial" w:hAnsi="Arial" w:cs="Arial"/>
        </w:rPr>
        <w:t>Children</w:t>
      </w:r>
      <w:r w:rsidR="00DF0951">
        <w:rPr>
          <w:rFonts w:ascii="Arial" w:hAnsi="Arial" w:cs="Arial"/>
        </w:rPr>
        <w:t>’s</w:t>
      </w:r>
      <w:r w:rsidRPr="00CE07D0">
        <w:rPr>
          <w:rFonts w:ascii="Arial" w:hAnsi="Arial" w:cs="Arial"/>
        </w:rPr>
        <w:t xml:space="preserve"> Act 2014</w:t>
      </w:r>
      <w:r w:rsidR="00DF0951">
        <w:rPr>
          <w:rFonts w:ascii="Arial" w:hAnsi="Arial" w:cs="Arial"/>
        </w:rPr>
        <w:t xml:space="preserve"> </w:t>
      </w:r>
      <w:r w:rsidRPr="00CE07D0">
        <w:rPr>
          <w:rFonts w:ascii="Arial" w:hAnsi="Arial" w:cs="Arial"/>
        </w:rPr>
        <w:t xml:space="preserve">introduced a number of requirements including that paid workers who work with and provide regulated services to children will need to be </w:t>
      </w:r>
      <w:r w:rsidRPr="00CE07D0">
        <w:rPr>
          <w:rFonts w:ascii="Arial" w:hAnsi="Arial" w:cs="Arial"/>
          <w:b/>
          <w:i/>
        </w:rPr>
        <w:t>safety checked</w:t>
      </w:r>
      <w:r w:rsidR="007D3E3C">
        <w:rPr>
          <w:rFonts w:ascii="Arial" w:hAnsi="Arial" w:cs="Arial"/>
        </w:rPr>
        <w:t xml:space="preserve"> by their employer.</w:t>
      </w:r>
      <w:r w:rsidRPr="00CE07D0">
        <w:rPr>
          <w:rFonts w:ascii="Arial" w:hAnsi="Arial" w:cs="Arial"/>
        </w:rPr>
        <w:t xml:space="preserve"> The overarching purpose of undertaking the safety check is to ensure that people working with children do n</w:t>
      </w:r>
      <w:r w:rsidR="007D3E3C">
        <w:rPr>
          <w:rFonts w:ascii="Arial" w:hAnsi="Arial" w:cs="Arial"/>
        </w:rPr>
        <w:t>ot pose a risk to their safety.</w:t>
      </w:r>
      <w:r w:rsidRPr="00CE07D0">
        <w:rPr>
          <w:rFonts w:ascii="Arial" w:hAnsi="Arial" w:cs="Arial"/>
        </w:rPr>
        <w:t xml:space="preserve"> A safety check comprises six main elements – an identity check, an interview, a police vet, work history check, referee checks and a risk assessment.  </w:t>
      </w:r>
    </w:p>
    <w:p w14:paraId="7917C2FC" w14:textId="0D85441C" w:rsidR="00EA5911" w:rsidRPr="00B10CB7" w:rsidRDefault="00467E36" w:rsidP="00467E36">
      <w:pPr>
        <w:jc w:val="both"/>
        <w:rPr>
          <w:rFonts w:ascii="Arial" w:hAnsi="Arial" w:cs="Arial"/>
          <w:i/>
        </w:rPr>
      </w:pPr>
      <w:r w:rsidRPr="00CE07D0">
        <w:rPr>
          <w:rFonts w:ascii="Arial" w:hAnsi="Arial" w:cs="Arial"/>
        </w:rPr>
        <w:t>While volunteers (people who are not paid for their time) are not required under the</w:t>
      </w:r>
      <w:r w:rsidR="000D061D">
        <w:rPr>
          <w:rFonts w:ascii="Arial" w:hAnsi="Arial" w:cs="Arial"/>
        </w:rPr>
        <w:t xml:space="preserve"> </w:t>
      </w:r>
      <w:r w:rsidRPr="00CE07D0">
        <w:rPr>
          <w:rFonts w:ascii="Arial" w:hAnsi="Arial" w:cs="Arial"/>
        </w:rPr>
        <w:t>C</w:t>
      </w:r>
      <w:r w:rsidR="00EB72DF">
        <w:rPr>
          <w:rFonts w:ascii="Arial" w:hAnsi="Arial" w:cs="Arial"/>
        </w:rPr>
        <w:t>hildren’s Act 2014</w:t>
      </w:r>
      <w:r w:rsidRPr="00CE07D0">
        <w:rPr>
          <w:rFonts w:ascii="Arial" w:hAnsi="Arial" w:cs="Arial"/>
        </w:rPr>
        <w:t xml:space="preserve"> to be safety checked</w:t>
      </w:r>
      <w:r w:rsidR="00433EC9">
        <w:rPr>
          <w:rFonts w:ascii="Arial" w:hAnsi="Arial" w:cs="Arial"/>
        </w:rPr>
        <w:t>, the Ministry recommends that B</w:t>
      </w:r>
      <w:r w:rsidRPr="00CE07D0">
        <w:rPr>
          <w:rFonts w:ascii="Arial" w:hAnsi="Arial" w:cs="Arial"/>
        </w:rPr>
        <w:t xml:space="preserve">oards </w:t>
      </w:r>
      <w:r w:rsidRPr="00CE07D0">
        <w:rPr>
          <w:rFonts w:ascii="Arial" w:hAnsi="Arial" w:cs="Arial"/>
          <w:b/>
          <w:i/>
        </w:rPr>
        <w:t>safety check all volunteers</w:t>
      </w:r>
      <w:r w:rsidRPr="00CE07D0">
        <w:rPr>
          <w:rFonts w:ascii="Arial" w:hAnsi="Arial" w:cs="Arial"/>
        </w:rPr>
        <w:t xml:space="preserve"> </w:t>
      </w:r>
      <w:r w:rsidRPr="00CE07D0">
        <w:rPr>
          <w:rFonts w:ascii="Arial" w:hAnsi="Arial" w:cs="Arial"/>
          <w:b/>
          <w:i/>
        </w:rPr>
        <w:t>who will have</w:t>
      </w:r>
      <w:r w:rsidR="00B60415">
        <w:rPr>
          <w:rFonts w:ascii="Arial" w:hAnsi="Arial" w:cs="Arial"/>
          <w:b/>
          <w:i/>
        </w:rPr>
        <w:t xml:space="preserve"> unsupervised</w:t>
      </w:r>
      <w:r w:rsidRPr="00CE07D0">
        <w:rPr>
          <w:rFonts w:ascii="Arial" w:hAnsi="Arial" w:cs="Arial"/>
          <w:b/>
          <w:i/>
        </w:rPr>
        <w:t xml:space="preserve"> access to, and who will have regular or overnight contact with, children</w:t>
      </w:r>
      <w:r w:rsidR="00F8558A">
        <w:rPr>
          <w:rFonts w:ascii="Arial" w:hAnsi="Arial" w:cs="Arial"/>
          <w:b/>
          <w:i/>
        </w:rPr>
        <w:t xml:space="preserve"> </w:t>
      </w:r>
      <w:r w:rsidR="00F8558A">
        <w:rPr>
          <w:rFonts w:ascii="Arial" w:hAnsi="Arial" w:cs="Arial"/>
        </w:rPr>
        <w:t>as part of their Child Protection Policy</w:t>
      </w:r>
      <w:r w:rsidRPr="00CE07D0">
        <w:rPr>
          <w:rFonts w:ascii="Arial" w:hAnsi="Arial" w:cs="Arial"/>
          <w:b/>
          <w:i/>
        </w:rPr>
        <w:t xml:space="preserve">. </w:t>
      </w:r>
      <w:r w:rsidRPr="00AC5244">
        <w:rPr>
          <w:rFonts w:ascii="Arial" w:hAnsi="Arial" w:cs="Arial"/>
        </w:rPr>
        <w:t xml:space="preserve">The </w:t>
      </w:r>
      <w:r w:rsidR="007D3E3C" w:rsidRPr="00AC5244">
        <w:rPr>
          <w:rFonts w:ascii="Arial" w:hAnsi="Arial" w:cs="Arial"/>
        </w:rPr>
        <w:t xml:space="preserve">Education </w:t>
      </w:r>
      <w:r w:rsidR="00AC5244" w:rsidRPr="00AC5244">
        <w:rPr>
          <w:rFonts w:ascii="Arial" w:hAnsi="Arial" w:cs="Arial"/>
        </w:rPr>
        <w:t xml:space="preserve">and Training </w:t>
      </w:r>
      <w:r w:rsidR="007D3E3C" w:rsidRPr="00AC5244">
        <w:rPr>
          <w:rFonts w:ascii="Arial" w:hAnsi="Arial" w:cs="Arial"/>
        </w:rPr>
        <w:t xml:space="preserve">Act </w:t>
      </w:r>
      <w:r w:rsidR="00AC5244" w:rsidRPr="00620CC2">
        <w:rPr>
          <w:rFonts w:ascii="Arial" w:hAnsi="Arial" w:cs="Arial"/>
        </w:rPr>
        <w:t>2020</w:t>
      </w:r>
      <w:r w:rsidR="00AC5244" w:rsidRPr="00AC5244">
        <w:rPr>
          <w:rFonts w:ascii="Arial" w:hAnsi="Arial" w:cs="Arial"/>
        </w:rPr>
        <w:t xml:space="preserve"> </w:t>
      </w:r>
      <w:r w:rsidR="007D3E3C" w:rsidRPr="00AC5244">
        <w:rPr>
          <w:rFonts w:ascii="Arial" w:hAnsi="Arial" w:cs="Arial"/>
        </w:rPr>
        <w:t>requires</w:t>
      </w:r>
      <w:r w:rsidRPr="00AC5244">
        <w:rPr>
          <w:rFonts w:ascii="Arial" w:hAnsi="Arial" w:cs="Arial"/>
        </w:rPr>
        <w:t xml:space="preserve"> </w:t>
      </w:r>
      <w:r w:rsidR="007D3E3C" w:rsidRPr="00AC5244">
        <w:rPr>
          <w:rFonts w:ascii="Arial" w:hAnsi="Arial" w:cs="Arial"/>
        </w:rPr>
        <w:t xml:space="preserve">that </w:t>
      </w:r>
      <w:r w:rsidRPr="00AC5244">
        <w:rPr>
          <w:rFonts w:ascii="Arial" w:hAnsi="Arial" w:cs="Arial"/>
        </w:rPr>
        <w:t>volunteers</w:t>
      </w:r>
      <w:r w:rsidR="007D3E3C" w:rsidRPr="00AC5244">
        <w:rPr>
          <w:rFonts w:ascii="Arial" w:hAnsi="Arial" w:cs="Arial"/>
        </w:rPr>
        <w:t xml:space="preserve"> deliver religious instruction programmes</w:t>
      </w:r>
      <w:r w:rsidRPr="00AC5244">
        <w:rPr>
          <w:rFonts w:ascii="Arial" w:hAnsi="Arial" w:cs="Arial"/>
        </w:rPr>
        <w:t>.</w:t>
      </w:r>
      <w:r w:rsidRPr="00CE07D0">
        <w:rPr>
          <w:rFonts w:ascii="Arial" w:hAnsi="Arial" w:cs="Arial"/>
        </w:rPr>
        <w:t xml:space="preserve"> Safety checks should be completed by the school (or religious instruction organisation) prior to the volunteer </w:t>
      </w:r>
      <w:r w:rsidR="007D3E3C">
        <w:rPr>
          <w:rFonts w:ascii="Arial" w:hAnsi="Arial" w:cs="Arial"/>
        </w:rPr>
        <w:t>commencing involvement with the</w:t>
      </w:r>
      <w:r w:rsidRPr="00CE07D0">
        <w:rPr>
          <w:rFonts w:ascii="Arial" w:hAnsi="Arial" w:cs="Arial"/>
        </w:rPr>
        <w:t xml:space="preserve"> religious instruction programme</w:t>
      </w:r>
      <w:r w:rsidR="007D3E3C">
        <w:rPr>
          <w:rFonts w:ascii="Arial" w:hAnsi="Arial" w:cs="Arial"/>
        </w:rPr>
        <w:t xml:space="preserve"> allowed in the school</w:t>
      </w:r>
      <w:r w:rsidRPr="00CE07D0">
        <w:rPr>
          <w:rFonts w:ascii="Arial" w:hAnsi="Arial" w:cs="Arial"/>
        </w:rPr>
        <w:t>.</w:t>
      </w:r>
    </w:p>
    <w:p w14:paraId="1FA03822" w14:textId="77777777" w:rsidR="00EA5911" w:rsidRDefault="00467E36" w:rsidP="00467E36">
      <w:pPr>
        <w:jc w:val="both"/>
        <w:rPr>
          <w:rFonts w:ascii="Arial" w:hAnsi="Arial" w:cs="Arial"/>
        </w:rPr>
      </w:pPr>
      <w:r w:rsidRPr="00CE07D0">
        <w:rPr>
          <w:rFonts w:ascii="Arial" w:hAnsi="Arial" w:cs="Arial"/>
        </w:rPr>
        <w:t>Some providers of religious instruction programmes may complete some elements of the safety check, such as a police vet, on voluntee</w:t>
      </w:r>
      <w:r w:rsidR="007D3E3C">
        <w:rPr>
          <w:rFonts w:ascii="Arial" w:hAnsi="Arial" w:cs="Arial"/>
        </w:rPr>
        <w:t xml:space="preserve">rs as part of their processes. </w:t>
      </w:r>
      <w:r w:rsidRPr="00CE07D0">
        <w:rPr>
          <w:rFonts w:ascii="Arial" w:hAnsi="Arial" w:cs="Arial"/>
        </w:rPr>
        <w:t>A school may choose to rely on these elements as part of its safety check.  Where some or all components of a safety check have been complete</w:t>
      </w:r>
      <w:r w:rsidR="00433EC9">
        <w:rPr>
          <w:rFonts w:ascii="Arial" w:hAnsi="Arial" w:cs="Arial"/>
        </w:rPr>
        <w:t>d by another organisation on a Board’s behalf, the B</w:t>
      </w:r>
      <w:r w:rsidRPr="00CE07D0">
        <w:rPr>
          <w:rFonts w:ascii="Arial" w:hAnsi="Arial" w:cs="Arial"/>
        </w:rPr>
        <w:t>oard is still responsible for confirming that these components</w:t>
      </w:r>
      <w:r w:rsidR="007D3E3C">
        <w:rPr>
          <w:rFonts w:ascii="Arial" w:hAnsi="Arial" w:cs="Arial"/>
        </w:rPr>
        <w:t xml:space="preserve"> have been completed, and ensuring that a full safety check has been done.</w:t>
      </w:r>
      <w:r w:rsidRPr="00CE07D0">
        <w:rPr>
          <w:rFonts w:ascii="Arial" w:hAnsi="Arial" w:cs="Arial"/>
        </w:rPr>
        <w:t xml:space="preserve"> </w:t>
      </w:r>
    </w:p>
    <w:p w14:paraId="60962A1F" w14:textId="77777777" w:rsidR="00EA5911" w:rsidRDefault="00467E36" w:rsidP="00467E36">
      <w:pPr>
        <w:jc w:val="both"/>
        <w:rPr>
          <w:rFonts w:ascii="Arial" w:hAnsi="Arial" w:cs="Arial"/>
        </w:rPr>
      </w:pPr>
      <w:r w:rsidRPr="00CE07D0">
        <w:rPr>
          <w:rFonts w:ascii="Arial" w:hAnsi="Arial" w:cs="Arial"/>
        </w:rPr>
        <w:t>Where this is the case, the Ministry recommends</w:t>
      </w:r>
      <w:r w:rsidR="00EA5911">
        <w:rPr>
          <w:rFonts w:ascii="Arial" w:hAnsi="Arial" w:cs="Arial"/>
        </w:rPr>
        <w:t xml:space="preserve"> that:</w:t>
      </w:r>
      <w:r w:rsidRPr="00CE07D0">
        <w:rPr>
          <w:rFonts w:ascii="Arial" w:hAnsi="Arial" w:cs="Arial"/>
        </w:rPr>
        <w:t xml:space="preserve"> </w:t>
      </w:r>
    </w:p>
    <w:p w14:paraId="7BDAC2D2" w14:textId="77777777" w:rsidR="00EA5911" w:rsidRDefault="00433EC9" w:rsidP="00D56BE1">
      <w:pPr>
        <w:numPr>
          <w:ilvl w:val="0"/>
          <w:numId w:val="51"/>
        </w:numPr>
        <w:ind w:left="284" w:hanging="284"/>
        <w:jc w:val="both"/>
        <w:rPr>
          <w:rFonts w:ascii="Arial" w:hAnsi="Arial" w:cs="Arial"/>
        </w:rPr>
      </w:pPr>
      <w:r>
        <w:rPr>
          <w:rFonts w:ascii="Arial" w:hAnsi="Arial" w:cs="Arial"/>
        </w:rPr>
        <w:t>the B</w:t>
      </w:r>
      <w:r w:rsidR="00EA5911">
        <w:rPr>
          <w:rFonts w:ascii="Arial" w:hAnsi="Arial" w:cs="Arial"/>
        </w:rPr>
        <w:t>oard seek permission from the person who is being safety checked for the information to be shared before requesting the information</w:t>
      </w:r>
    </w:p>
    <w:p w14:paraId="1270F125" w14:textId="77777777" w:rsidR="00EA5911" w:rsidRDefault="00433EC9" w:rsidP="00D56BE1">
      <w:pPr>
        <w:numPr>
          <w:ilvl w:val="0"/>
          <w:numId w:val="51"/>
        </w:numPr>
        <w:ind w:left="284" w:hanging="284"/>
        <w:jc w:val="both"/>
        <w:rPr>
          <w:rFonts w:ascii="Arial" w:hAnsi="Arial" w:cs="Arial"/>
        </w:rPr>
      </w:pPr>
      <w:r>
        <w:rPr>
          <w:rFonts w:ascii="Arial" w:hAnsi="Arial" w:cs="Arial"/>
        </w:rPr>
        <w:t>the B</w:t>
      </w:r>
      <w:r w:rsidR="00734238">
        <w:rPr>
          <w:rFonts w:ascii="Arial" w:hAnsi="Arial" w:cs="Arial"/>
        </w:rPr>
        <w:t xml:space="preserve">oard </w:t>
      </w:r>
      <w:r w:rsidR="00EA5911">
        <w:rPr>
          <w:rFonts w:ascii="Arial" w:hAnsi="Arial" w:cs="Arial"/>
        </w:rPr>
        <w:t>obtain in writing from the person or organisation completing the safety check that they have done this to the standard set out in the</w:t>
      </w:r>
      <w:r w:rsidR="00DF0951">
        <w:rPr>
          <w:rFonts w:ascii="Arial" w:hAnsi="Arial" w:cs="Arial"/>
        </w:rPr>
        <w:t xml:space="preserve"> </w:t>
      </w:r>
      <w:r w:rsidR="00EA5911">
        <w:rPr>
          <w:rFonts w:ascii="Arial" w:hAnsi="Arial" w:cs="Arial"/>
        </w:rPr>
        <w:t>C</w:t>
      </w:r>
      <w:r w:rsidR="00EB72DF">
        <w:rPr>
          <w:rFonts w:ascii="Arial" w:hAnsi="Arial" w:cs="Arial"/>
        </w:rPr>
        <w:t xml:space="preserve">hildren’s </w:t>
      </w:r>
      <w:r w:rsidR="00EA5911">
        <w:rPr>
          <w:rFonts w:ascii="Arial" w:hAnsi="Arial" w:cs="Arial"/>
        </w:rPr>
        <w:t>A</w:t>
      </w:r>
      <w:r w:rsidR="00EB72DF">
        <w:rPr>
          <w:rFonts w:ascii="Arial" w:hAnsi="Arial" w:cs="Arial"/>
        </w:rPr>
        <w:t>ct 2014</w:t>
      </w:r>
      <w:r w:rsidR="00EA5911">
        <w:rPr>
          <w:rFonts w:ascii="Arial" w:hAnsi="Arial" w:cs="Arial"/>
        </w:rPr>
        <w:t>, and that no concerns were raised</w:t>
      </w:r>
    </w:p>
    <w:p w14:paraId="11DFDFDA" w14:textId="77777777" w:rsidR="00467E36" w:rsidRPr="00CE07D0" w:rsidRDefault="00EA5911" w:rsidP="00D56BE1">
      <w:pPr>
        <w:numPr>
          <w:ilvl w:val="0"/>
          <w:numId w:val="51"/>
        </w:numPr>
        <w:ind w:left="284" w:hanging="284"/>
        <w:jc w:val="both"/>
        <w:rPr>
          <w:rFonts w:ascii="Arial" w:hAnsi="Arial" w:cs="Arial"/>
        </w:rPr>
      </w:pPr>
      <w:r>
        <w:rPr>
          <w:rFonts w:ascii="Arial" w:hAnsi="Arial" w:cs="Arial"/>
        </w:rPr>
        <w:t>the</w:t>
      </w:r>
      <w:r w:rsidR="00433EC9">
        <w:rPr>
          <w:rFonts w:ascii="Arial" w:hAnsi="Arial" w:cs="Arial"/>
        </w:rPr>
        <w:t xml:space="preserve"> B</w:t>
      </w:r>
      <w:r w:rsidR="00467E36" w:rsidRPr="00CE07D0">
        <w:rPr>
          <w:rFonts w:ascii="Arial" w:hAnsi="Arial" w:cs="Arial"/>
        </w:rPr>
        <w:t xml:space="preserve">oard still undertake its own identity check of the volunteer.  </w:t>
      </w:r>
    </w:p>
    <w:p w14:paraId="549B65A4" w14:textId="373176BE" w:rsidR="00467E36" w:rsidRDefault="00467E36" w:rsidP="00467E36">
      <w:pPr>
        <w:jc w:val="both"/>
        <w:rPr>
          <w:rFonts w:ascii="Arial" w:hAnsi="Arial" w:cs="Arial"/>
        </w:rPr>
      </w:pPr>
      <w:r w:rsidRPr="00CE07D0">
        <w:rPr>
          <w:rFonts w:ascii="Arial" w:hAnsi="Arial" w:cs="Arial"/>
        </w:rPr>
        <w:t xml:space="preserve">Where a volunteer has not undergone a safety check, </w:t>
      </w:r>
      <w:r w:rsidR="00433EC9">
        <w:rPr>
          <w:rFonts w:ascii="Arial" w:hAnsi="Arial" w:cs="Arial"/>
        </w:rPr>
        <w:t>and the B</w:t>
      </w:r>
      <w:r w:rsidR="006843A6">
        <w:rPr>
          <w:rFonts w:ascii="Arial" w:hAnsi="Arial" w:cs="Arial"/>
        </w:rPr>
        <w:t xml:space="preserve">oard still sees fit to allow the religious instruction to take place, </w:t>
      </w:r>
      <w:r w:rsidRPr="00CE07D0">
        <w:rPr>
          <w:rFonts w:ascii="Arial" w:hAnsi="Arial" w:cs="Arial"/>
        </w:rPr>
        <w:t xml:space="preserve">the Ministry recommends that a school staff member attends the religious instruction </w:t>
      </w:r>
      <w:r w:rsidR="00EB72DF">
        <w:rPr>
          <w:rFonts w:ascii="Arial" w:hAnsi="Arial" w:cs="Arial"/>
        </w:rPr>
        <w:t xml:space="preserve">session </w:t>
      </w:r>
      <w:r w:rsidRPr="00CE07D0">
        <w:rPr>
          <w:rFonts w:ascii="Arial" w:hAnsi="Arial" w:cs="Arial"/>
        </w:rPr>
        <w:t>in a supervisory role. The staff member should not participate in the religious instruction programme.</w:t>
      </w:r>
    </w:p>
    <w:p w14:paraId="68972E4D" w14:textId="77777777" w:rsidR="00A92F93" w:rsidRDefault="00433EC9" w:rsidP="00467E36">
      <w:pPr>
        <w:jc w:val="both"/>
        <w:rPr>
          <w:rFonts w:ascii="Arial" w:hAnsi="Arial" w:cs="Arial"/>
        </w:rPr>
      </w:pPr>
      <w:r>
        <w:rPr>
          <w:rFonts w:ascii="Arial" w:hAnsi="Arial" w:cs="Arial"/>
        </w:rPr>
        <w:t>If a B</w:t>
      </w:r>
      <w:r w:rsidR="00A92F93">
        <w:rPr>
          <w:rFonts w:ascii="Arial" w:hAnsi="Arial" w:cs="Arial"/>
        </w:rPr>
        <w:t xml:space="preserve">oard decides a staff member should supervise, </w:t>
      </w:r>
      <w:r w:rsidR="00CF52B2">
        <w:rPr>
          <w:rFonts w:ascii="Arial" w:hAnsi="Arial" w:cs="Arial"/>
        </w:rPr>
        <w:t>the Ministry recommends that:</w:t>
      </w:r>
    </w:p>
    <w:p w14:paraId="0AD82521" w14:textId="77777777" w:rsidR="00CF52B2" w:rsidRDefault="00CF52B2" w:rsidP="00D56BE1">
      <w:pPr>
        <w:numPr>
          <w:ilvl w:val="0"/>
          <w:numId w:val="52"/>
        </w:numPr>
        <w:ind w:left="284" w:hanging="284"/>
        <w:jc w:val="both"/>
        <w:rPr>
          <w:rFonts w:ascii="Arial" w:hAnsi="Arial" w:cs="Arial"/>
        </w:rPr>
      </w:pPr>
      <w:r>
        <w:rPr>
          <w:rFonts w:ascii="Arial" w:hAnsi="Arial" w:cs="Arial"/>
        </w:rPr>
        <w:t>all staff members are made aware of their right not to attend religious instruction</w:t>
      </w:r>
    </w:p>
    <w:p w14:paraId="21151EB5" w14:textId="77777777" w:rsidR="00CF52B2" w:rsidRPr="00CE07D0" w:rsidRDefault="00433EC9" w:rsidP="00D56BE1">
      <w:pPr>
        <w:numPr>
          <w:ilvl w:val="0"/>
          <w:numId w:val="52"/>
        </w:numPr>
        <w:ind w:left="284" w:hanging="284"/>
        <w:jc w:val="both"/>
        <w:rPr>
          <w:rFonts w:ascii="Arial" w:hAnsi="Arial" w:cs="Arial"/>
        </w:rPr>
      </w:pPr>
      <w:r>
        <w:rPr>
          <w:rFonts w:ascii="Arial" w:hAnsi="Arial" w:cs="Arial"/>
        </w:rPr>
        <w:t>the B</w:t>
      </w:r>
      <w:r w:rsidR="00CF52B2">
        <w:rPr>
          <w:rFonts w:ascii="Arial" w:hAnsi="Arial" w:cs="Arial"/>
        </w:rPr>
        <w:t>oard will support all staff members’ choices and there is no pressure to attend</w:t>
      </w:r>
      <w:r w:rsidR="00686AC8">
        <w:rPr>
          <w:rFonts w:ascii="Arial" w:hAnsi="Arial" w:cs="Arial"/>
        </w:rPr>
        <w:t xml:space="preserve"> religious instruction</w:t>
      </w:r>
      <w:r w:rsidR="002E6DF7">
        <w:rPr>
          <w:rFonts w:ascii="Arial" w:hAnsi="Arial" w:cs="Arial"/>
        </w:rPr>
        <w:t>.</w:t>
      </w:r>
      <w:r w:rsidR="00686AC8">
        <w:rPr>
          <w:rFonts w:ascii="Arial" w:hAnsi="Arial" w:cs="Arial"/>
        </w:rPr>
        <w:t xml:space="preserve"> </w:t>
      </w:r>
    </w:p>
    <w:p w14:paraId="4247D6AD" w14:textId="77777777" w:rsidR="00EA5911" w:rsidRDefault="00467E36" w:rsidP="00467E36">
      <w:pPr>
        <w:jc w:val="both"/>
        <w:rPr>
          <w:rFonts w:ascii="Arial" w:hAnsi="Arial" w:cs="Arial"/>
        </w:rPr>
      </w:pPr>
      <w:r w:rsidRPr="00CE07D0">
        <w:rPr>
          <w:rFonts w:ascii="Arial" w:hAnsi="Arial" w:cs="Arial"/>
        </w:rPr>
        <w:t>The C</w:t>
      </w:r>
      <w:r w:rsidR="00EB72DF">
        <w:rPr>
          <w:rFonts w:ascii="Arial" w:hAnsi="Arial" w:cs="Arial"/>
        </w:rPr>
        <w:t xml:space="preserve">hildren’s </w:t>
      </w:r>
      <w:r w:rsidRPr="00CE07D0">
        <w:rPr>
          <w:rFonts w:ascii="Arial" w:hAnsi="Arial" w:cs="Arial"/>
        </w:rPr>
        <w:t>A</w:t>
      </w:r>
      <w:r w:rsidR="00EB72DF">
        <w:rPr>
          <w:rFonts w:ascii="Arial" w:hAnsi="Arial" w:cs="Arial"/>
        </w:rPr>
        <w:t>ct 2014</w:t>
      </w:r>
      <w:r w:rsidRPr="00CE07D0">
        <w:rPr>
          <w:rFonts w:ascii="Arial" w:hAnsi="Arial" w:cs="Arial"/>
        </w:rPr>
        <w:t xml:space="preserve"> also requires schools to have a Child Protection Policy in place from 1 July 2016.  </w:t>
      </w:r>
      <w:r w:rsidR="00433EC9">
        <w:rPr>
          <w:rFonts w:ascii="Arial" w:hAnsi="Arial" w:cs="Arial"/>
        </w:rPr>
        <w:t>This policy should outline the B</w:t>
      </w:r>
      <w:r w:rsidRPr="00CE07D0">
        <w:rPr>
          <w:rFonts w:ascii="Arial" w:hAnsi="Arial" w:cs="Arial"/>
        </w:rPr>
        <w:t xml:space="preserve">oard’s commitment to child protection and </w:t>
      </w:r>
      <w:r w:rsidRPr="00CE07D0">
        <w:rPr>
          <w:rFonts w:ascii="Arial" w:hAnsi="Arial" w:cs="Arial"/>
        </w:rPr>
        <w:lastRenderedPageBreak/>
        <w:t>recognise the important role and responsibility of all staff (including volunteers) in the protection of children.</w:t>
      </w:r>
    </w:p>
    <w:p w14:paraId="59038B47" w14:textId="7BCCA86F" w:rsidR="00467E36" w:rsidRPr="00CE07D0" w:rsidRDefault="002B7F3B" w:rsidP="00467E36">
      <w:pPr>
        <w:jc w:val="both"/>
        <w:rPr>
          <w:rFonts w:ascii="Arial" w:hAnsi="Arial" w:cs="Arial"/>
        </w:rPr>
      </w:pPr>
      <w:r w:rsidRPr="00CE07D0">
        <w:rPr>
          <w:rFonts w:ascii="Arial" w:hAnsi="Arial" w:cs="Arial"/>
          <w:b/>
          <w:noProof/>
          <w:lang w:eastAsia="en-NZ"/>
        </w:rPr>
        <mc:AlternateContent>
          <mc:Choice Requires="wps">
            <w:drawing>
              <wp:anchor distT="0" distB="0" distL="114300" distR="114300" simplePos="0" relativeHeight="251656192" behindDoc="0" locked="0" layoutInCell="1" allowOverlap="1" wp14:anchorId="605BFAA1" wp14:editId="43AAEE0C">
                <wp:simplePos x="0" y="0"/>
                <wp:positionH relativeFrom="column">
                  <wp:posOffset>-60960</wp:posOffset>
                </wp:positionH>
                <wp:positionV relativeFrom="paragraph">
                  <wp:posOffset>698500</wp:posOffset>
                </wp:positionV>
                <wp:extent cx="5903595" cy="2458085"/>
                <wp:effectExtent l="0" t="0" r="20955" b="18415"/>
                <wp:wrapTopAndBottom/>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458085"/>
                        </a:xfrm>
                        <a:prstGeom prst="rect">
                          <a:avLst/>
                        </a:prstGeom>
                        <a:solidFill>
                          <a:srgbClr val="FFF1A4"/>
                        </a:solidFill>
                        <a:ln w="9525">
                          <a:solidFill>
                            <a:srgbClr val="000000"/>
                          </a:solidFill>
                          <a:miter lim="800000"/>
                          <a:headEnd/>
                          <a:tailEnd/>
                        </a:ln>
                      </wps:spPr>
                      <wps:txbx>
                        <w:txbxContent>
                          <w:p w14:paraId="221CFE11" w14:textId="77777777" w:rsidR="00205FC9" w:rsidRPr="00651145" w:rsidRDefault="00205FC9" w:rsidP="00467E36">
                            <w:pPr>
                              <w:jc w:val="center"/>
                              <w:rPr>
                                <w:rFonts w:ascii="Arial" w:hAnsi="Arial" w:cs="Arial"/>
                                <w:b/>
                                <w:sz w:val="21"/>
                                <w:szCs w:val="21"/>
                              </w:rPr>
                            </w:pPr>
                            <w:r w:rsidRPr="00651145">
                              <w:rPr>
                                <w:rFonts w:ascii="Arial" w:hAnsi="Arial" w:cs="Arial"/>
                                <w:b/>
                                <w:sz w:val="21"/>
                                <w:szCs w:val="21"/>
                              </w:rPr>
                              <w:t>A scenario for undertaking or sighting safety checks</w:t>
                            </w:r>
                          </w:p>
                          <w:p w14:paraId="4D4BA040" w14:textId="77777777" w:rsidR="00205FC9" w:rsidRPr="00651145"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 xml:space="preserve">oard was allowing a religious instruction programme delivered by a large provider of religious instruction.  All volunteers for the organisation were subject to a police vet as part of their induction. </w:t>
                            </w:r>
                          </w:p>
                          <w:p w14:paraId="694F9B6D"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 </w:t>
                            </w:r>
                            <w:r>
                              <w:rPr>
                                <w:rFonts w:ascii="Arial" w:hAnsi="Arial" w:cs="Arial"/>
                                <w:sz w:val="21"/>
                                <w:szCs w:val="21"/>
                              </w:rPr>
                              <w:t>asked for and received</w:t>
                            </w:r>
                            <w:r w:rsidRPr="00651145">
                              <w:rPr>
                                <w:rFonts w:ascii="Arial" w:hAnsi="Arial" w:cs="Arial"/>
                                <w:sz w:val="21"/>
                                <w:szCs w:val="21"/>
                              </w:rPr>
                              <w:t xml:space="preserve"> authorisation from the volunteer assigned to take the religious instruction </w:t>
                            </w:r>
                            <w:r>
                              <w:rPr>
                                <w:rFonts w:ascii="Arial" w:hAnsi="Arial" w:cs="Arial"/>
                                <w:sz w:val="21"/>
                                <w:szCs w:val="21"/>
                              </w:rPr>
                              <w:t xml:space="preserve">(and any volunteers who might fill in from time to time) </w:t>
                            </w:r>
                            <w:r w:rsidRPr="00651145">
                              <w:rPr>
                                <w:rFonts w:ascii="Arial" w:hAnsi="Arial" w:cs="Arial"/>
                                <w:sz w:val="21"/>
                                <w:szCs w:val="21"/>
                              </w:rPr>
                              <w:t>t</w:t>
                            </w:r>
                            <w:r>
                              <w:rPr>
                                <w:rFonts w:ascii="Arial" w:hAnsi="Arial" w:cs="Arial"/>
                                <w:sz w:val="21"/>
                                <w:szCs w:val="21"/>
                              </w:rPr>
                              <w:t>hat</w:t>
                            </w:r>
                            <w:r w:rsidRPr="00651145">
                              <w:rPr>
                                <w:rFonts w:ascii="Arial" w:hAnsi="Arial" w:cs="Arial"/>
                                <w:sz w:val="21"/>
                                <w:szCs w:val="21"/>
                              </w:rPr>
                              <w:t xml:space="preserve"> their police ve</w:t>
                            </w:r>
                            <w:r>
                              <w:rPr>
                                <w:rFonts w:ascii="Arial" w:hAnsi="Arial" w:cs="Arial"/>
                                <w:sz w:val="21"/>
                                <w:szCs w:val="21"/>
                              </w:rPr>
                              <w:t>t could be shared. The Board obtained in writing from the organisation that the safety check was done to the standard set out in the Children’s Act 2014 and the police vet came back clean. The B</w:t>
                            </w:r>
                            <w:r w:rsidRPr="00651145">
                              <w:rPr>
                                <w:rFonts w:ascii="Arial" w:hAnsi="Arial" w:cs="Arial"/>
                                <w:sz w:val="21"/>
                                <w:szCs w:val="21"/>
                              </w:rPr>
                              <w:t>oard completed the other components of a safety check on the volunteer including an identity check, an interview, a work history check, referee checks and a risk assessment.</w:t>
                            </w:r>
                          </w:p>
                          <w:p w14:paraId="2E0A9F2F"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oard’s Child Protection Policy states that it will safety check all volunteers and requires volunteers to sign in and out at the office when visiting. </w:t>
                            </w:r>
                          </w:p>
                          <w:p w14:paraId="688987D7" w14:textId="77777777" w:rsidR="00205FC9" w:rsidRPr="00C210A5" w:rsidRDefault="00205FC9" w:rsidP="00467E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BFAA1" id="Text Box 70" o:spid="_x0000_s1034" type="#_x0000_t202" style="position:absolute;left:0;text-align:left;margin-left:-4.8pt;margin-top:55pt;width:464.85pt;height:19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" fillcolor="#fff1a4">
                <v:textbox>
                  <w:txbxContent>
                    <w:p w14:paraId="221CFE11" w14:textId="77777777" w:rsidR="00205FC9" w:rsidRPr="00651145" w:rsidRDefault="00205FC9" w:rsidP="00467E36">
                      <w:pPr>
                        <w:jc w:val="center"/>
                        <w:rPr>
                          <w:rFonts w:ascii="Arial" w:hAnsi="Arial" w:cs="Arial"/>
                          <w:b/>
                          <w:sz w:val="21"/>
                          <w:szCs w:val="21"/>
                        </w:rPr>
                      </w:pPr>
                      <w:r w:rsidRPr="00651145">
                        <w:rPr>
                          <w:rFonts w:ascii="Arial" w:hAnsi="Arial" w:cs="Arial"/>
                          <w:b/>
                          <w:sz w:val="21"/>
                          <w:szCs w:val="21"/>
                        </w:rPr>
                        <w:t>A scenario for undertaking or sighting safety checks</w:t>
                      </w:r>
                    </w:p>
                    <w:p w14:paraId="4D4BA040" w14:textId="77777777" w:rsidR="00205FC9" w:rsidRPr="00651145" w:rsidRDefault="00205FC9" w:rsidP="00467E36">
                      <w:pPr>
                        <w:jc w:val="both"/>
                        <w:rPr>
                          <w:rFonts w:ascii="Arial" w:hAnsi="Arial" w:cs="Arial"/>
                          <w:sz w:val="21"/>
                          <w:szCs w:val="21"/>
                        </w:rPr>
                      </w:pPr>
                      <w:r>
                        <w:rPr>
                          <w:rFonts w:ascii="Arial" w:hAnsi="Arial" w:cs="Arial"/>
                          <w:sz w:val="21"/>
                          <w:szCs w:val="21"/>
                        </w:rPr>
                        <w:t>A B</w:t>
                      </w:r>
                      <w:r w:rsidRPr="00651145">
                        <w:rPr>
                          <w:rFonts w:ascii="Arial" w:hAnsi="Arial" w:cs="Arial"/>
                          <w:sz w:val="21"/>
                          <w:szCs w:val="21"/>
                        </w:rPr>
                        <w:t xml:space="preserve">oard was allowing a religious instruction programme delivered by a large provider of religious instruction.  All volunteers for the organisation were subject to a police vet as part of their induction. </w:t>
                      </w:r>
                    </w:p>
                    <w:p w14:paraId="694F9B6D"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 </w:t>
                      </w:r>
                      <w:r>
                        <w:rPr>
                          <w:rFonts w:ascii="Arial" w:hAnsi="Arial" w:cs="Arial"/>
                          <w:sz w:val="21"/>
                          <w:szCs w:val="21"/>
                        </w:rPr>
                        <w:t>asked for and received</w:t>
                      </w:r>
                      <w:r w:rsidRPr="00651145">
                        <w:rPr>
                          <w:rFonts w:ascii="Arial" w:hAnsi="Arial" w:cs="Arial"/>
                          <w:sz w:val="21"/>
                          <w:szCs w:val="21"/>
                        </w:rPr>
                        <w:t xml:space="preserve"> authorisation from the volunteer assigned to take the religious instruction </w:t>
                      </w:r>
                      <w:r>
                        <w:rPr>
                          <w:rFonts w:ascii="Arial" w:hAnsi="Arial" w:cs="Arial"/>
                          <w:sz w:val="21"/>
                          <w:szCs w:val="21"/>
                        </w:rPr>
                        <w:t xml:space="preserve">(and any volunteers who might fill in from time to time) </w:t>
                      </w:r>
                      <w:r w:rsidRPr="00651145">
                        <w:rPr>
                          <w:rFonts w:ascii="Arial" w:hAnsi="Arial" w:cs="Arial"/>
                          <w:sz w:val="21"/>
                          <w:szCs w:val="21"/>
                        </w:rPr>
                        <w:t>t</w:t>
                      </w:r>
                      <w:r>
                        <w:rPr>
                          <w:rFonts w:ascii="Arial" w:hAnsi="Arial" w:cs="Arial"/>
                          <w:sz w:val="21"/>
                          <w:szCs w:val="21"/>
                        </w:rPr>
                        <w:t>hat</w:t>
                      </w:r>
                      <w:r w:rsidRPr="00651145">
                        <w:rPr>
                          <w:rFonts w:ascii="Arial" w:hAnsi="Arial" w:cs="Arial"/>
                          <w:sz w:val="21"/>
                          <w:szCs w:val="21"/>
                        </w:rPr>
                        <w:t xml:space="preserve"> their police ve</w:t>
                      </w:r>
                      <w:r>
                        <w:rPr>
                          <w:rFonts w:ascii="Arial" w:hAnsi="Arial" w:cs="Arial"/>
                          <w:sz w:val="21"/>
                          <w:szCs w:val="21"/>
                        </w:rPr>
                        <w:t>t could be shared. The Board obtained in writing from the organisation that the safety check was done to the standard set out in the Children’s Act 2014 and the police vet came back clean. The B</w:t>
                      </w:r>
                      <w:r w:rsidRPr="00651145">
                        <w:rPr>
                          <w:rFonts w:ascii="Arial" w:hAnsi="Arial" w:cs="Arial"/>
                          <w:sz w:val="21"/>
                          <w:szCs w:val="21"/>
                        </w:rPr>
                        <w:t>oard completed the other components of a safety check on the volunteer including an identity check, an interview, a work history check, referee checks and a risk assessment.</w:t>
                      </w:r>
                    </w:p>
                    <w:p w14:paraId="2E0A9F2F" w14:textId="77777777" w:rsidR="00205FC9" w:rsidRPr="00651145" w:rsidRDefault="00205FC9" w:rsidP="00467E36">
                      <w:pPr>
                        <w:jc w:val="both"/>
                        <w:rPr>
                          <w:rFonts w:ascii="Arial" w:hAnsi="Arial" w:cs="Arial"/>
                          <w:sz w:val="21"/>
                          <w:szCs w:val="21"/>
                        </w:rPr>
                      </w:pPr>
                      <w:r>
                        <w:rPr>
                          <w:rFonts w:ascii="Arial" w:hAnsi="Arial" w:cs="Arial"/>
                          <w:sz w:val="21"/>
                          <w:szCs w:val="21"/>
                        </w:rPr>
                        <w:t>The B</w:t>
                      </w:r>
                      <w:r w:rsidRPr="00651145">
                        <w:rPr>
                          <w:rFonts w:ascii="Arial" w:hAnsi="Arial" w:cs="Arial"/>
                          <w:sz w:val="21"/>
                          <w:szCs w:val="21"/>
                        </w:rPr>
                        <w:t xml:space="preserve">oard’s Child Protection Policy states that it will safety check all volunteers and requires volunteers to sign in and out at the office when visiting. </w:t>
                      </w:r>
                    </w:p>
                    <w:p w14:paraId="688987D7" w14:textId="77777777" w:rsidR="00205FC9" w:rsidRPr="00C210A5" w:rsidRDefault="00205FC9" w:rsidP="00467E36"/>
                  </w:txbxContent>
                </v:textbox>
                <w10:wrap type="topAndBottom"/>
              </v:shape>
            </w:pict>
          </mc:Fallback>
        </mc:AlternateContent>
      </w:r>
      <w:r w:rsidR="00467E36" w:rsidRPr="00CE07D0">
        <w:rPr>
          <w:rFonts w:ascii="Arial" w:hAnsi="Arial" w:cs="Arial"/>
        </w:rPr>
        <w:t>For more information on the Children</w:t>
      </w:r>
      <w:r w:rsidR="007C7125">
        <w:rPr>
          <w:rFonts w:ascii="Arial" w:hAnsi="Arial" w:cs="Arial"/>
        </w:rPr>
        <w:t>’s</w:t>
      </w:r>
      <w:r w:rsidR="00467E36" w:rsidRPr="00CE07D0">
        <w:rPr>
          <w:rFonts w:ascii="Arial" w:hAnsi="Arial" w:cs="Arial"/>
        </w:rPr>
        <w:t xml:space="preserve"> Act 2014 and helpful resources, see the </w:t>
      </w:r>
      <w:hyperlink r:id="rId16" w:history="1">
        <w:r w:rsidR="00467E36" w:rsidRPr="00CE07D0">
          <w:rPr>
            <w:rStyle w:val="Hyperlink"/>
            <w:rFonts w:ascii="Arial" w:hAnsi="Arial" w:cs="Arial"/>
          </w:rPr>
          <w:t>Ministry website</w:t>
        </w:r>
      </w:hyperlink>
      <w:r w:rsidR="00467E36" w:rsidRPr="00CE07D0">
        <w:rPr>
          <w:rFonts w:ascii="Arial" w:hAnsi="Arial" w:cs="Arial"/>
        </w:rPr>
        <w:t xml:space="preserve"> and the </w:t>
      </w:r>
      <w:hyperlink r:id="rId17" w:history="1">
        <w:r w:rsidR="000914DF" w:rsidRPr="00DF004E">
          <w:rPr>
            <w:rStyle w:val="Hyperlink"/>
            <w:rFonts w:ascii="Arial" w:hAnsi="Arial" w:cs="Arial"/>
          </w:rPr>
          <w:t>Oranga Tamariki website</w:t>
        </w:r>
      </w:hyperlink>
      <w:r w:rsidR="00467E36" w:rsidRPr="00CE07D0">
        <w:rPr>
          <w:rFonts w:ascii="Arial" w:hAnsi="Arial" w:cs="Arial"/>
        </w:rPr>
        <w:t xml:space="preserve">. </w:t>
      </w:r>
    </w:p>
    <w:p w14:paraId="78031A3A" w14:textId="77777777" w:rsidR="00467E36" w:rsidRDefault="00467E36" w:rsidP="00467E36">
      <w:pPr>
        <w:jc w:val="both"/>
        <w:rPr>
          <w:rFonts w:ascii="Arial" w:hAnsi="Arial" w:cs="Arial"/>
          <w:b/>
        </w:rPr>
      </w:pPr>
    </w:p>
    <w:p w14:paraId="2A121171" w14:textId="77777777" w:rsidR="00EA5911" w:rsidRPr="00CE07D0" w:rsidRDefault="00EA5911" w:rsidP="00467E36">
      <w:pPr>
        <w:jc w:val="both"/>
        <w:rPr>
          <w:rFonts w:ascii="Arial" w:hAnsi="Arial" w:cs="Arial"/>
          <w:b/>
        </w:rPr>
        <w:sectPr w:rsidR="00EA5911" w:rsidRPr="00CE07D0" w:rsidSect="000D15E0">
          <w:pgSz w:w="11906" w:h="16838"/>
          <w:pgMar w:top="1440" w:right="1440" w:bottom="1440" w:left="1440" w:header="708" w:footer="0" w:gutter="0"/>
          <w:cols w:space="708"/>
          <w:docGrid w:linePitch="360"/>
        </w:sectPr>
      </w:pPr>
    </w:p>
    <w:p w14:paraId="1233E4F6" w14:textId="77777777" w:rsidR="00467E36" w:rsidRPr="00BF3034" w:rsidRDefault="00467E36" w:rsidP="00BF3034">
      <w:pPr>
        <w:pStyle w:val="Heading3"/>
        <w:numPr>
          <w:ilvl w:val="0"/>
          <w:numId w:val="38"/>
        </w:numPr>
        <w:rPr>
          <w:sz w:val="28"/>
          <w:szCs w:val="28"/>
        </w:rPr>
      </w:pPr>
      <w:bookmarkStart w:id="18" w:name="_Toc48306345"/>
      <w:r w:rsidRPr="00CE07D0">
        <w:rPr>
          <w:sz w:val="28"/>
          <w:szCs w:val="28"/>
        </w:rPr>
        <w:lastRenderedPageBreak/>
        <w:t xml:space="preserve">Communicate </w:t>
      </w:r>
      <w:r w:rsidR="00CE6D2D">
        <w:rPr>
          <w:sz w:val="28"/>
          <w:szCs w:val="28"/>
        </w:rPr>
        <w:t xml:space="preserve">the complaints procedure </w:t>
      </w:r>
      <w:r w:rsidRPr="00CE07D0">
        <w:rPr>
          <w:sz w:val="28"/>
          <w:szCs w:val="28"/>
        </w:rPr>
        <w:t>to families and whānau and use that complaints procedure to resolve issues</w:t>
      </w:r>
      <w:bookmarkEnd w:id="18"/>
      <w:r w:rsidRPr="00CE07D0">
        <w:rPr>
          <w:sz w:val="28"/>
          <w:szCs w:val="28"/>
        </w:rPr>
        <w:t xml:space="preserve"> </w:t>
      </w:r>
    </w:p>
    <w:p w14:paraId="6BE35ABA" w14:textId="77777777" w:rsidR="00467E36" w:rsidRPr="00CE07D0" w:rsidRDefault="00467E36" w:rsidP="00467E36">
      <w:pPr>
        <w:jc w:val="both"/>
        <w:rPr>
          <w:rFonts w:ascii="Arial" w:hAnsi="Arial" w:cs="Arial"/>
        </w:rPr>
      </w:pPr>
      <w:r w:rsidRPr="00CE07D0">
        <w:rPr>
          <w:rFonts w:ascii="Arial" w:hAnsi="Arial" w:cs="Arial"/>
        </w:rPr>
        <w:t>Boards should aim to have open lines of communication with students, famil</w:t>
      </w:r>
      <w:r w:rsidR="00D56BE1">
        <w:rPr>
          <w:rFonts w:ascii="Arial" w:hAnsi="Arial" w:cs="Arial"/>
        </w:rPr>
        <w:t xml:space="preserve">ies, whānau and the community. </w:t>
      </w:r>
      <w:r w:rsidR="00433EC9">
        <w:rPr>
          <w:rFonts w:ascii="Arial" w:hAnsi="Arial" w:cs="Arial"/>
        </w:rPr>
        <w:t>B</w:t>
      </w:r>
      <w:r w:rsidRPr="00CE07D0">
        <w:rPr>
          <w:rFonts w:ascii="Arial" w:hAnsi="Arial" w:cs="Arial"/>
        </w:rPr>
        <w:t>oards should be able to use these guidelines to design policies and practices around religious instruction that reflect community need while at the same time protect the rights of students, their families and whānau.</w:t>
      </w:r>
    </w:p>
    <w:p w14:paraId="0C1C759A" w14:textId="77777777" w:rsidR="00467E36" w:rsidRPr="00CE07D0" w:rsidRDefault="00467E36" w:rsidP="00467E36">
      <w:pPr>
        <w:spacing w:before="200"/>
        <w:jc w:val="both"/>
        <w:rPr>
          <w:rFonts w:ascii="Arial" w:hAnsi="Arial" w:cs="Arial"/>
        </w:rPr>
      </w:pPr>
      <w:r w:rsidRPr="00CE07D0">
        <w:rPr>
          <w:rFonts w:ascii="Arial" w:hAnsi="Arial" w:cs="Arial"/>
        </w:rPr>
        <w:t xml:space="preserve">However, there may be times where families and whānau are dissatisfied with the way that religious instruction </w:t>
      </w:r>
      <w:r w:rsidR="007D3E3C">
        <w:rPr>
          <w:rFonts w:ascii="Arial" w:hAnsi="Arial" w:cs="Arial"/>
        </w:rPr>
        <w:t>is</w:t>
      </w:r>
      <w:r w:rsidRPr="00CE07D0">
        <w:rPr>
          <w:rFonts w:ascii="Arial" w:hAnsi="Arial" w:cs="Arial"/>
        </w:rPr>
        <w:t xml:space="preserve"> handled. </w:t>
      </w:r>
    </w:p>
    <w:p w14:paraId="3AD85B4E" w14:textId="77777777" w:rsidR="00467E36" w:rsidRPr="00CE07D0" w:rsidRDefault="00467E36" w:rsidP="00467E36">
      <w:pPr>
        <w:spacing w:before="200"/>
        <w:jc w:val="both"/>
        <w:rPr>
          <w:rFonts w:ascii="Arial" w:hAnsi="Arial" w:cs="Arial"/>
        </w:rPr>
      </w:pPr>
      <w:r w:rsidRPr="00CE07D0">
        <w:rPr>
          <w:rFonts w:ascii="Arial" w:hAnsi="Arial" w:cs="Arial"/>
        </w:rPr>
        <w:t>The Ministry recommends that:</w:t>
      </w:r>
    </w:p>
    <w:p w14:paraId="19338852" w14:textId="77777777" w:rsidR="00467E36" w:rsidRPr="00CE07D0" w:rsidRDefault="00433EC9" w:rsidP="00D56BE1">
      <w:pPr>
        <w:pStyle w:val="ListParagraph"/>
        <w:numPr>
          <w:ilvl w:val="0"/>
          <w:numId w:val="31"/>
        </w:numPr>
        <w:spacing w:before="200"/>
        <w:ind w:left="284" w:hanging="284"/>
        <w:contextualSpacing w:val="0"/>
        <w:jc w:val="both"/>
        <w:rPr>
          <w:rFonts w:ascii="Arial" w:hAnsi="Arial" w:cs="Arial"/>
        </w:rPr>
      </w:pPr>
      <w:r>
        <w:rPr>
          <w:rFonts w:ascii="Arial" w:hAnsi="Arial" w:cs="Arial"/>
        </w:rPr>
        <w:t>B</w:t>
      </w:r>
      <w:r w:rsidR="00467E36" w:rsidRPr="00CE07D0">
        <w:rPr>
          <w:rFonts w:ascii="Arial" w:hAnsi="Arial" w:cs="Arial"/>
        </w:rPr>
        <w:t xml:space="preserve">oards ensure </w:t>
      </w:r>
      <w:r w:rsidR="00467E36">
        <w:rPr>
          <w:rFonts w:ascii="Arial" w:hAnsi="Arial" w:cs="Arial"/>
        </w:rPr>
        <w:t>they have</w:t>
      </w:r>
      <w:r w:rsidR="00467E36" w:rsidRPr="00CE07D0">
        <w:rPr>
          <w:rFonts w:ascii="Arial" w:hAnsi="Arial" w:cs="Arial"/>
        </w:rPr>
        <w:t xml:space="preserve"> a clear and accessible complaints procedure that staff are familiar with</w:t>
      </w:r>
    </w:p>
    <w:p w14:paraId="6901621E" w14:textId="77777777" w:rsidR="00467E36" w:rsidRPr="00CE07D0" w:rsidRDefault="00467E36" w:rsidP="00D56BE1">
      <w:pPr>
        <w:pStyle w:val="ListParagraph"/>
        <w:numPr>
          <w:ilvl w:val="0"/>
          <w:numId w:val="31"/>
        </w:numPr>
        <w:spacing w:before="200"/>
        <w:ind w:left="284" w:hanging="284"/>
        <w:contextualSpacing w:val="0"/>
        <w:jc w:val="both"/>
        <w:rPr>
          <w:rFonts w:ascii="Arial" w:hAnsi="Arial" w:cs="Arial"/>
        </w:rPr>
      </w:pPr>
      <w:r w:rsidRPr="00CE07D0">
        <w:rPr>
          <w:rFonts w:ascii="Arial" w:hAnsi="Arial" w:cs="Arial"/>
        </w:rPr>
        <w:t xml:space="preserve">the complaints procedure (or how to access information about it) is clearly communicated to families and whānau </w:t>
      </w:r>
    </w:p>
    <w:p w14:paraId="751DF8CE" w14:textId="77777777" w:rsidR="00467E36" w:rsidRPr="00CE07D0" w:rsidRDefault="00433EC9" w:rsidP="00D56BE1">
      <w:pPr>
        <w:pStyle w:val="ListParagraph"/>
        <w:numPr>
          <w:ilvl w:val="0"/>
          <w:numId w:val="30"/>
        </w:numPr>
        <w:spacing w:before="200"/>
        <w:ind w:left="284" w:hanging="284"/>
        <w:contextualSpacing w:val="0"/>
        <w:jc w:val="both"/>
        <w:rPr>
          <w:rFonts w:ascii="Arial" w:hAnsi="Arial" w:cs="Arial"/>
        </w:rPr>
      </w:pPr>
      <w:r>
        <w:rPr>
          <w:rFonts w:ascii="Arial" w:hAnsi="Arial" w:cs="Arial"/>
        </w:rPr>
        <w:t>B</w:t>
      </w:r>
      <w:r w:rsidR="00467E36" w:rsidRPr="00CE07D0">
        <w:rPr>
          <w:rFonts w:ascii="Arial" w:hAnsi="Arial" w:cs="Arial"/>
        </w:rPr>
        <w:t>oards follow the established complaints procedure in an effort to find a satisfactory solution.</w:t>
      </w:r>
    </w:p>
    <w:p w14:paraId="19DEE3DC" w14:textId="77777777" w:rsidR="00467E36" w:rsidRPr="00CE07D0" w:rsidRDefault="00433EC9" w:rsidP="00467E36">
      <w:pPr>
        <w:spacing w:before="200"/>
        <w:jc w:val="both"/>
        <w:rPr>
          <w:rFonts w:ascii="Arial" w:hAnsi="Arial" w:cs="Arial"/>
        </w:rPr>
      </w:pPr>
      <w:r>
        <w:rPr>
          <w:rFonts w:ascii="Arial" w:hAnsi="Arial" w:cs="Arial"/>
        </w:rPr>
        <w:t>If B</w:t>
      </w:r>
      <w:r w:rsidR="00467E36" w:rsidRPr="00CE07D0">
        <w:rPr>
          <w:rFonts w:ascii="Arial" w:hAnsi="Arial" w:cs="Arial"/>
        </w:rPr>
        <w:t>oards do not have a complaints procedure</w:t>
      </w:r>
      <w:r>
        <w:rPr>
          <w:rFonts w:ascii="Arial" w:hAnsi="Arial" w:cs="Arial"/>
        </w:rPr>
        <w:t>, the Ministry recommends that B</w:t>
      </w:r>
      <w:r w:rsidR="00467E36" w:rsidRPr="00CE07D0">
        <w:rPr>
          <w:rFonts w:ascii="Arial" w:hAnsi="Arial" w:cs="Arial"/>
        </w:rPr>
        <w:t>oards proactively develop one.</w:t>
      </w:r>
    </w:p>
    <w:bookmarkStart w:id="19" w:name="_Toc430592007"/>
    <w:p w14:paraId="16D82D7D" w14:textId="75669BB0" w:rsidR="003F4CF6" w:rsidRDefault="00EA5911" w:rsidP="00B10CB7">
      <w:r w:rsidRPr="00763203">
        <w:rPr>
          <w:noProof/>
          <w:lang w:eastAsia="en-NZ"/>
        </w:rPr>
        <mc:AlternateContent>
          <mc:Choice Requires="wps">
            <w:drawing>
              <wp:anchor distT="0" distB="0" distL="114300" distR="114300" simplePos="0" relativeHeight="251657216" behindDoc="0" locked="0" layoutInCell="1" allowOverlap="1" wp14:anchorId="0F7B09FE" wp14:editId="17BD2BD3">
                <wp:simplePos x="0" y="0"/>
                <wp:positionH relativeFrom="margin">
                  <wp:align>left</wp:align>
                </wp:positionH>
                <wp:positionV relativeFrom="paragraph">
                  <wp:posOffset>605699</wp:posOffset>
                </wp:positionV>
                <wp:extent cx="5868035" cy="3778250"/>
                <wp:effectExtent l="0" t="0" r="18415" b="12700"/>
                <wp:wrapTopAndBottom/>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778370"/>
                        </a:xfrm>
                        <a:prstGeom prst="rect">
                          <a:avLst/>
                        </a:prstGeom>
                        <a:solidFill>
                          <a:srgbClr val="FFF1A4"/>
                        </a:solidFill>
                        <a:ln w="9525">
                          <a:solidFill>
                            <a:srgbClr val="000000"/>
                          </a:solidFill>
                          <a:miter lim="800000"/>
                          <a:headEnd/>
                          <a:tailEnd/>
                        </a:ln>
                      </wps:spPr>
                      <wps:txbx>
                        <w:txbxContent>
                          <w:p w14:paraId="06BE1C67" w14:textId="77777777" w:rsidR="00205FC9" w:rsidRPr="00651145" w:rsidRDefault="00205FC9" w:rsidP="000333F2">
                            <w:pPr>
                              <w:shd w:val="clear" w:color="auto" w:fill="FFF1A4"/>
                              <w:jc w:val="center"/>
                              <w:rPr>
                                <w:rFonts w:ascii="Arial" w:hAnsi="Arial" w:cs="Arial"/>
                                <w:b/>
                                <w:sz w:val="21"/>
                                <w:szCs w:val="21"/>
                              </w:rPr>
                            </w:pPr>
                            <w:r w:rsidRPr="00651145">
                              <w:rPr>
                                <w:rFonts w:ascii="Arial" w:hAnsi="Arial" w:cs="Arial"/>
                                <w:b/>
                                <w:sz w:val="21"/>
                                <w:szCs w:val="21"/>
                              </w:rPr>
                              <w:t>A scenario for communicating and dealing with complaints</w:t>
                            </w:r>
                          </w:p>
                          <w:p w14:paraId="46543C76" w14:textId="523F6001"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 xml:space="preserve">A teacher received a complaint from a parent regarding the school’s practice in religious instruction. The parent </w:t>
                            </w:r>
                            <w:r w:rsidR="00620CC2">
                              <w:rPr>
                                <w:rFonts w:ascii="Arial" w:hAnsi="Arial" w:cs="Arial"/>
                                <w:sz w:val="21"/>
                                <w:szCs w:val="21"/>
                              </w:rPr>
                              <w:t xml:space="preserve">had given consent for their child to attend a “values programme” but </w:t>
                            </w:r>
                            <w:r w:rsidR="00620CC2" w:rsidRPr="00651145">
                              <w:rPr>
                                <w:rFonts w:ascii="Arial" w:hAnsi="Arial" w:cs="Arial"/>
                                <w:sz w:val="21"/>
                                <w:szCs w:val="21"/>
                              </w:rPr>
                              <w:t xml:space="preserve">was unhappy </w:t>
                            </w:r>
                            <w:r w:rsidR="00620CC2">
                              <w:rPr>
                                <w:rFonts w:ascii="Arial" w:hAnsi="Arial" w:cs="Arial"/>
                                <w:sz w:val="21"/>
                                <w:szCs w:val="21"/>
                              </w:rPr>
                              <w:t xml:space="preserve">to discover </w:t>
                            </w:r>
                            <w:r w:rsidR="00620CC2" w:rsidRPr="00651145">
                              <w:rPr>
                                <w:rFonts w:ascii="Arial" w:hAnsi="Arial" w:cs="Arial"/>
                                <w:sz w:val="21"/>
                                <w:szCs w:val="21"/>
                              </w:rPr>
                              <w:t>that the</w:t>
                            </w:r>
                            <w:r w:rsidR="00620CC2">
                              <w:rPr>
                                <w:rFonts w:ascii="Arial" w:hAnsi="Arial" w:cs="Arial"/>
                                <w:sz w:val="21"/>
                                <w:szCs w:val="21"/>
                              </w:rPr>
                              <w:t xml:space="preserve"> programme was religious instruction because it was given from a faith-based perspective, that values were taught using bible stories, and that children were encouraged to put these values into practice.</w:t>
                            </w:r>
                          </w:p>
                          <w:p w14:paraId="28A058AE"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The teacher, using the school’s complaints policy, took time to listen to the parent and make sure their concern was understood then advised the parent that they would take some time to investigate what had happened. The concern was relayed to senior management at the school.</w:t>
                            </w:r>
                          </w:p>
                          <w:p w14:paraId="2A76CE93" w14:textId="41513DEA"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Upon investigation, it was found that</w:t>
                            </w:r>
                            <w:r w:rsidR="00620CC2">
                              <w:rPr>
                                <w:rFonts w:ascii="Arial" w:hAnsi="Arial" w:cs="Arial"/>
                                <w:sz w:val="21"/>
                                <w:szCs w:val="21"/>
                              </w:rPr>
                              <w:t xml:space="preserve"> while</w:t>
                            </w:r>
                            <w:r w:rsidR="00620CC2" w:rsidRPr="00651145">
                              <w:rPr>
                                <w:rFonts w:ascii="Arial" w:hAnsi="Arial" w:cs="Arial"/>
                                <w:sz w:val="21"/>
                                <w:szCs w:val="21"/>
                              </w:rPr>
                              <w:t xml:space="preserve"> </w:t>
                            </w:r>
                            <w:r w:rsidR="00620CC2">
                              <w:rPr>
                                <w:rFonts w:ascii="Arial" w:hAnsi="Arial" w:cs="Arial"/>
                                <w:sz w:val="21"/>
                                <w:szCs w:val="21"/>
                              </w:rPr>
                              <w:t>the school passed on the information given by the religious instruction provider, it did not provide the full information set-out in recommendation 2 (page 6) to enable families and whānau to make full and informed decisions</w:t>
                            </w:r>
                            <w:r w:rsidRPr="00651145">
                              <w:rPr>
                                <w:rFonts w:ascii="Arial" w:hAnsi="Arial" w:cs="Arial"/>
                                <w:sz w:val="21"/>
                                <w:szCs w:val="21"/>
                              </w:rPr>
                              <w:t>.</w:t>
                            </w:r>
                          </w:p>
                          <w:p w14:paraId="5F77E5E1" w14:textId="3ADA888F" w:rsidR="00205FC9" w:rsidRPr="00C210A5" w:rsidRDefault="009D467F" w:rsidP="000333F2">
                            <w:pPr>
                              <w:shd w:val="clear" w:color="auto" w:fill="FFF1A4"/>
                            </w:pPr>
                            <w:r>
                              <w:rPr>
                                <w:rFonts w:ascii="Arial" w:hAnsi="Arial" w:cs="Arial"/>
                                <w:sz w:val="21"/>
                                <w:szCs w:val="21"/>
                              </w:rPr>
                              <w:t>As the school board could no longer be sure that parents or caregivers who had given consent would still have done so with full information, they voided the consents that had received. A new consent form was circulated which expressly stated that the school would be closed for the duration of the programme as it was religious instruction which is not part of the Curriculum, and students would only attend with parental consent. It made clear that the programme would be led by volunteers, have a faith-based perspective, refer to the bible and use prayers.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B09FE" id="Text Box 72" o:spid="_x0000_s1035" type="#_x0000_t202" style="position:absolute;margin-left:0;margin-top:47.7pt;width:462.05pt;height:2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" fillcolor="#fff1a4">
                <v:textbox>
                  <w:txbxContent>
                    <w:p w14:paraId="06BE1C67" w14:textId="77777777" w:rsidR="00205FC9" w:rsidRPr="00651145" w:rsidRDefault="00205FC9" w:rsidP="000333F2">
                      <w:pPr>
                        <w:shd w:val="clear" w:color="auto" w:fill="FFF1A4"/>
                        <w:jc w:val="center"/>
                        <w:rPr>
                          <w:rFonts w:ascii="Arial" w:hAnsi="Arial" w:cs="Arial"/>
                          <w:b/>
                          <w:sz w:val="21"/>
                          <w:szCs w:val="21"/>
                        </w:rPr>
                      </w:pPr>
                      <w:r w:rsidRPr="00651145">
                        <w:rPr>
                          <w:rFonts w:ascii="Arial" w:hAnsi="Arial" w:cs="Arial"/>
                          <w:b/>
                          <w:sz w:val="21"/>
                          <w:szCs w:val="21"/>
                        </w:rPr>
                        <w:t>A scenario for communicating and dealing with complaints</w:t>
                      </w:r>
                    </w:p>
                    <w:p w14:paraId="46543C76" w14:textId="523F6001"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 xml:space="preserve">A teacher received a complaint from a parent regarding the school’s practice in religious instruction. The parent </w:t>
                      </w:r>
                      <w:r w:rsidR="00620CC2">
                        <w:rPr>
                          <w:rFonts w:ascii="Arial" w:hAnsi="Arial" w:cs="Arial"/>
                          <w:sz w:val="21"/>
                          <w:szCs w:val="21"/>
                        </w:rPr>
                        <w:t xml:space="preserve">had given consent for their child to attend a “values programme” but </w:t>
                      </w:r>
                      <w:r w:rsidR="00620CC2" w:rsidRPr="00651145">
                        <w:rPr>
                          <w:rFonts w:ascii="Arial" w:hAnsi="Arial" w:cs="Arial"/>
                          <w:sz w:val="21"/>
                          <w:szCs w:val="21"/>
                        </w:rPr>
                        <w:t xml:space="preserve">was unhappy </w:t>
                      </w:r>
                      <w:r w:rsidR="00620CC2">
                        <w:rPr>
                          <w:rFonts w:ascii="Arial" w:hAnsi="Arial" w:cs="Arial"/>
                          <w:sz w:val="21"/>
                          <w:szCs w:val="21"/>
                        </w:rPr>
                        <w:t xml:space="preserve">to discover </w:t>
                      </w:r>
                      <w:r w:rsidR="00620CC2" w:rsidRPr="00651145">
                        <w:rPr>
                          <w:rFonts w:ascii="Arial" w:hAnsi="Arial" w:cs="Arial"/>
                          <w:sz w:val="21"/>
                          <w:szCs w:val="21"/>
                        </w:rPr>
                        <w:t>that the</w:t>
                      </w:r>
                      <w:r w:rsidR="00620CC2">
                        <w:rPr>
                          <w:rFonts w:ascii="Arial" w:hAnsi="Arial" w:cs="Arial"/>
                          <w:sz w:val="21"/>
                          <w:szCs w:val="21"/>
                        </w:rPr>
                        <w:t xml:space="preserve"> programme was religious instruction because it was given from a faith-based perspective, that values were taught using bible stories, and that children were encouraged to put these values into practice.</w:t>
                      </w:r>
                    </w:p>
                    <w:p w14:paraId="28A058AE" w14:textId="77777777"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The teacher, using the school’s complaints policy, took time to listen to the parent and make sure their concern was understood then advised the parent that they would take some time to investigate what had happened. The concern was relayed to senior management at the school.</w:t>
                      </w:r>
                    </w:p>
                    <w:p w14:paraId="2A76CE93" w14:textId="41513DEA" w:rsidR="00205FC9" w:rsidRPr="00651145" w:rsidRDefault="00205FC9" w:rsidP="000333F2">
                      <w:pPr>
                        <w:shd w:val="clear" w:color="auto" w:fill="FFF1A4"/>
                        <w:jc w:val="both"/>
                        <w:rPr>
                          <w:rFonts w:ascii="Arial" w:hAnsi="Arial" w:cs="Arial"/>
                          <w:sz w:val="21"/>
                          <w:szCs w:val="21"/>
                        </w:rPr>
                      </w:pPr>
                      <w:r w:rsidRPr="00651145">
                        <w:rPr>
                          <w:rFonts w:ascii="Arial" w:hAnsi="Arial" w:cs="Arial"/>
                          <w:sz w:val="21"/>
                          <w:szCs w:val="21"/>
                        </w:rPr>
                        <w:t>Upon investigation, it was found that</w:t>
                      </w:r>
                      <w:r w:rsidR="00620CC2">
                        <w:rPr>
                          <w:rFonts w:ascii="Arial" w:hAnsi="Arial" w:cs="Arial"/>
                          <w:sz w:val="21"/>
                          <w:szCs w:val="21"/>
                        </w:rPr>
                        <w:t xml:space="preserve"> while</w:t>
                      </w:r>
                      <w:r w:rsidR="00620CC2" w:rsidRPr="00651145">
                        <w:rPr>
                          <w:rFonts w:ascii="Arial" w:hAnsi="Arial" w:cs="Arial"/>
                          <w:sz w:val="21"/>
                          <w:szCs w:val="21"/>
                        </w:rPr>
                        <w:t xml:space="preserve"> </w:t>
                      </w:r>
                      <w:r w:rsidR="00620CC2">
                        <w:rPr>
                          <w:rFonts w:ascii="Arial" w:hAnsi="Arial" w:cs="Arial"/>
                          <w:sz w:val="21"/>
                          <w:szCs w:val="21"/>
                        </w:rPr>
                        <w:t xml:space="preserve">the school passed on the information given by the religious instruction provider, it did not provide the full information set-out in recommendation 2 (page 6) to enable families and </w:t>
                      </w:r>
                      <w:proofErr w:type="spellStart"/>
                      <w:r w:rsidR="00620CC2">
                        <w:rPr>
                          <w:rFonts w:ascii="Arial" w:hAnsi="Arial" w:cs="Arial"/>
                          <w:sz w:val="21"/>
                          <w:szCs w:val="21"/>
                        </w:rPr>
                        <w:t>whānau</w:t>
                      </w:r>
                      <w:proofErr w:type="spellEnd"/>
                      <w:r w:rsidR="00620CC2">
                        <w:rPr>
                          <w:rFonts w:ascii="Arial" w:hAnsi="Arial" w:cs="Arial"/>
                          <w:sz w:val="21"/>
                          <w:szCs w:val="21"/>
                        </w:rPr>
                        <w:t xml:space="preserve"> to make full and informed decisions</w:t>
                      </w:r>
                      <w:r w:rsidRPr="00651145">
                        <w:rPr>
                          <w:rFonts w:ascii="Arial" w:hAnsi="Arial" w:cs="Arial"/>
                          <w:sz w:val="21"/>
                          <w:szCs w:val="21"/>
                        </w:rPr>
                        <w:t>.</w:t>
                      </w:r>
                    </w:p>
                    <w:p w14:paraId="5F77E5E1" w14:textId="3ADA888F" w:rsidR="00205FC9" w:rsidRPr="00C210A5" w:rsidRDefault="009D467F" w:rsidP="000333F2">
                      <w:pPr>
                        <w:shd w:val="clear" w:color="auto" w:fill="FFF1A4"/>
                      </w:pPr>
                      <w:r>
                        <w:rPr>
                          <w:rFonts w:ascii="Arial" w:hAnsi="Arial" w:cs="Arial"/>
                          <w:sz w:val="21"/>
                          <w:szCs w:val="21"/>
                        </w:rPr>
                        <w:t>As the school board could no longer be sure that parents or caregivers who had given consent would still have done so with full information, they voided the consents that had received. A new consent form was circulated which expressly stated that the school would be closed for the duration of the programme as it was religious instruction which is not part of the Curriculum, and students would only attend with parental consent. It made clear that the programme would be led by volunteers, have a faith-based perspective, refer to the bible and use prayers.</w:t>
                      </w:r>
                    </w:p>
                  </w:txbxContent>
                </v:textbox>
                <w10:wrap type="topAndBottom" anchorx="margin"/>
              </v:shape>
            </w:pict>
          </mc:Fallback>
        </mc:AlternateContent>
      </w:r>
      <w:r w:rsidR="00467E36" w:rsidRPr="00763203">
        <w:rPr>
          <w:rFonts w:ascii="Arial" w:hAnsi="Arial" w:cs="Arial"/>
        </w:rPr>
        <w:t xml:space="preserve">For more information on handling complaints, see the Ministry’s website for Educational Leaders on </w:t>
      </w:r>
      <w:hyperlink r:id="rId18" w:history="1">
        <w:r w:rsidR="00467E36" w:rsidRPr="00763203">
          <w:rPr>
            <w:rStyle w:val="Hyperlink"/>
            <w:rFonts w:ascii="Arial" w:hAnsi="Arial" w:cs="Arial"/>
            <w:i/>
          </w:rPr>
          <w:t>Dealing with complaints</w:t>
        </w:r>
      </w:hyperlink>
      <w:r w:rsidR="00467E36" w:rsidRPr="00763203">
        <w:rPr>
          <w:rFonts w:ascii="Arial" w:hAnsi="Arial" w:cs="Arial"/>
          <w:i/>
        </w:rPr>
        <w:t xml:space="preserve"> </w:t>
      </w:r>
      <w:r w:rsidR="00467E36" w:rsidRPr="00763203">
        <w:rPr>
          <w:rFonts w:ascii="Arial" w:hAnsi="Arial" w:cs="Arial"/>
        </w:rPr>
        <w:t xml:space="preserve">and a report from the Ombudsman’s Office on </w:t>
      </w:r>
      <w:hyperlink r:id="rId19" w:history="1">
        <w:r w:rsidR="00467E36" w:rsidRPr="000914DF">
          <w:rPr>
            <w:rStyle w:val="Hyperlink"/>
            <w:rFonts w:ascii="Arial" w:hAnsi="Arial" w:cs="Arial"/>
            <w:i/>
          </w:rPr>
          <w:t>Good</w:t>
        </w:r>
        <w:r w:rsidR="00EE520E">
          <w:rPr>
            <w:rStyle w:val="Hyperlink"/>
            <w:rFonts w:ascii="Arial" w:hAnsi="Arial" w:cs="Arial"/>
            <w:i/>
          </w:rPr>
          <w:t xml:space="preserve"> complaints handling by school B</w:t>
        </w:r>
        <w:r w:rsidR="00467E36" w:rsidRPr="000914DF">
          <w:rPr>
            <w:rStyle w:val="Hyperlink"/>
            <w:rFonts w:ascii="Arial" w:hAnsi="Arial" w:cs="Arial"/>
            <w:i/>
          </w:rPr>
          <w:t>oard of trustees.</w:t>
        </w:r>
        <w:bookmarkEnd w:id="19"/>
      </w:hyperlink>
      <w:r w:rsidR="007C7125">
        <w:rPr>
          <w:rStyle w:val="Hyperlink"/>
          <w:rFonts w:ascii="Arial" w:hAnsi="Arial" w:cs="Arial"/>
          <w:i/>
        </w:rPr>
        <w:t xml:space="preserve">    </w:t>
      </w:r>
      <w:r w:rsidR="00651145">
        <w:br w:type="page"/>
      </w:r>
    </w:p>
    <w:p w14:paraId="7E55E195" w14:textId="77777777" w:rsidR="003F4CF6" w:rsidRPr="00B10CB7" w:rsidRDefault="006843A6" w:rsidP="00B10CB7">
      <w:pPr>
        <w:pStyle w:val="Heading1"/>
        <w:rPr>
          <w:rFonts w:ascii="Arial" w:hAnsi="Arial" w:cs="Arial"/>
          <w:color w:val="DE6420"/>
          <w:sz w:val="44"/>
          <w:szCs w:val="44"/>
        </w:rPr>
      </w:pPr>
      <w:bookmarkStart w:id="20" w:name="_Toc48306346"/>
      <w:r w:rsidRPr="00B10CB7">
        <w:rPr>
          <w:rFonts w:ascii="Arial" w:hAnsi="Arial" w:cs="Arial"/>
          <w:color w:val="DE6420"/>
          <w:sz w:val="44"/>
          <w:szCs w:val="44"/>
        </w:rPr>
        <w:lastRenderedPageBreak/>
        <w:t>Further Information</w:t>
      </w:r>
      <w:bookmarkEnd w:id="20"/>
    </w:p>
    <w:p w14:paraId="3FBC14C7" w14:textId="77777777" w:rsidR="003F4CF6" w:rsidRDefault="003F4CF6" w:rsidP="003F4CF6">
      <w:pPr>
        <w:pStyle w:val="Heading2"/>
        <w:spacing w:after="200"/>
        <w:rPr>
          <w:rFonts w:ascii="Arial" w:hAnsi="Arial" w:cs="Arial"/>
          <w:color w:val="FF9933"/>
        </w:rPr>
      </w:pPr>
      <w:bookmarkStart w:id="21" w:name="_Toc48306347"/>
      <w:r w:rsidRPr="00D17C14">
        <w:rPr>
          <w:rFonts w:ascii="Arial" w:hAnsi="Arial" w:cs="Arial"/>
          <w:color w:val="FF9933"/>
        </w:rPr>
        <w:t>The legislative framework</w:t>
      </w:r>
      <w:bookmarkEnd w:id="21"/>
      <w:r w:rsidRPr="00D17C14">
        <w:rPr>
          <w:rFonts w:ascii="Arial" w:hAnsi="Arial" w:cs="Arial"/>
          <w:color w:val="FF9933"/>
        </w:rPr>
        <w:t xml:space="preserve"> </w:t>
      </w:r>
    </w:p>
    <w:p w14:paraId="2D75F5AE" w14:textId="77CC3058" w:rsidR="0060551F" w:rsidRDefault="0060551F" w:rsidP="0060551F">
      <w:pPr>
        <w:spacing w:after="0" w:line="240" w:lineRule="auto"/>
        <w:rPr>
          <w:rFonts w:ascii="Arial" w:hAnsi="Arial" w:cs="Arial"/>
          <w:i/>
        </w:rPr>
      </w:pPr>
      <w:r w:rsidRPr="00974035">
        <w:rPr>
          <w:rFonts w:ascii="Arial" w:hAnsi="Arial" w:cs="Arial"/>
          <w:i/>
        </w:rPr>
        <w:t xml:space="preserve">The diagram below </w:t>
      </w:r>
      <w:r>
        <w:rPr>
          <w:rFonts w:ascii="Arial" w:hAnsi="Arial" w:cs="Arial"/>
          <w:i/>
        </w:rPr>
        <w:t>shows</w:t>
      </w:r>
      <w:r w:rsidRPr="00974035">
        <w:rPr>
          <w:rFonts w:ascii="Arial" w:hAnsi="Arial" w:cs="Arial"/>
          <w:i/>
        </w:rPr>
        <w:t xml:space="preserve"> how the </w:t>
      </w:r>
      <w:r>
        <w:rPr>
          <w:rFonts w:ascii="Arial" w:hAnsi="Arial" w:cs="Arial"/>
          <w:i/>
        </w:rPr>
        <w:t>different</w:t>
      </w:r>
      <w:r w:rsidRPr="00974035">
        <w:rPr>
          <w:rFonts w:ascii="Arial" w:hAnsi="Arial" w:cs="Arial"/>
          <w:i/>
        </w:rPr>
        <w:t xml:space="preserve"> pieces of legislation work </w:t>
      </w:r>
      <w:r>
        <w:rPr>
          <w:rFonts w:ascii="Arial" w:hAnsi="Arial" w:cs="Arial"/>
          <w:i/>
        </w:rPr>
        <w:t>together to shape</w:t>
      </w:r>
      <w:r w:rsidRPr="00974035">
        <w:rPr>
          <w:rFonts w:ascii="Arial" w:hAnsi="Arial" w:cs="Arial"/>
          <w:i/>
        </w:rPr>
        <w:t xml:space="preserve"> how </w:t>
      </w:r>
      <w:r w:rsidR="00EE520E">
        <w:rPr>
          <w:rFonts w:ascii="Arial" w:hAnsi="Arial" w:cs="Arial"/>
          <w:i/>
        </w:rPr>
        <w:t>B</w:t>
      </w:r>
      <w:r>
        <w:rPr>
          <w:rFonts w:ascii="Arial" w:hAnsi="Arial" w:cs="Arial"/>
          <w:i/>
        </w:rPr>
        <w:t xml:space="preserve">oards can allow </w:t>
      </w:r>
      <w:r w:rsidRPr="00974035">
        <w:rPr>
          <w:rFonts w:ascii="Arial" w:hAnsi="Arial" w:cs="Arial"/>
          <w:i/>
        </w:rPr>
        <w:t xml:space="preserve">religious instruction to </w:t>
      </w:r>
      <w:r>
        <w:rPr>
          <w:rFonts w:ascii="Arial" w:hAnsi="Arial" w:cs="Arial"/>
          <w:i/>
        </w:rPr>
        <w:t xml:space="preserve">be offered to </w:t>
      </w:r>
      <w:r w:rsidRPr="00974035">
        <w:rPr>
          <w:rFonts w:ascii="Arial" w:hAnsi="Arial" w:cs="Arial"/>
          <w:i/>
        </w:rPr>
        <w:t>st</w:t>
      </w:r>
      <w:r>
        <w:rPr>
          <w:rFonts w:ascii="Arial" w:hAnsi="Arial" w:cs="Arial"/>
          <w:i/>
        </w:rPr>
        <w:t>udents in state primary</w:t>
      </w:r>
      <w:r w:rsidR="009D467F">
        <w:rPr>
          <w:rFonts w:ascii="Arial" w:hAnsi="Arial" w:cs="Arial"/>
          <w:i/>
        </w:rPr>
        <w:t xml:space="preserve"> and intermediate</w:t>
      </w:r>
      <w:r>
        <w:rPr>
          <w:rFonts w:ascii="Arial" w:hAnsi="Arial" w:cs="Arial"/>
          <w:i/>
        </w:rPr>
        <w:t xml:space="preserve"> </w:t>
      </w:r>
      <w:r w:rsidR="002E6DF7">
        <w:rPr>
          <w:rFonts w:ascii="Arial" w:hAnsi="Arial" w:cs="Arial"/>
          <w:i/>
        </w:rPr>
        <w:t>schools</w:t>
      </w:r>
      <w:r w:rsidR="009D467F">
        <w:rPr>
          <w:rFonts w:ascii="Arial" w:hAnsi="Arial" w:cs="Arial"/>
          <w:i/>
        </w:rPr>
        <w:t>, including kura</w:t>
      </w:r>
    </w:p>
    <w:p w14:paraId="215ED075" w14:textId="77777777" w:rsidR="00D56BE1" w:rsidRDefault="00D56BE1" w:rsidP="0060551F">
      <w:pPr>
        <w:spacing w:after="0" w:line="240" w:lineRule="auto"/>
        <w:rPr>
          <w:rFonts w:ascii="Arial" w:hAnsi="Arial" w:cs="Arial"/>
          <w:i/>
        </w:rPr>
      </w:pPr>
    </w:p>
    <w:p w14:paraId="4D6FCD7A" w14:textId="1E5E10F0" w:rsidR="0060551F" w:rsidRDefault="009D467F" w:rsidP="0060551F">
      <w:pPr>
        <w:spacing w:after="0" w:line="240" w:lineRule="auto"/>
        <w:rPr>
          <w:rFonts w:ascii="Arial" w:hAnsi="Arial" w:cs="Arial"/>
        </w:rPr>
      </w:pPr>
      <w:r>
        <w:rPr>
          <w:rFonts w:ascii="Arial" w:hAnsi="Arial" w:cs="Arial"/>
          <w:i/>
          <w:noProof/>
          <w:lang w:eastAsia="en-NZ"/>
        </w:rPr>
        <w:drawing>
          <wp:inline distT="0" distB="0" distL="0" distR="0" wp14:anchorId="3FBA87A7" wp14:editId="4678379F">
            <wp:extent cx="5731510" cy="4817920"/>
            <wp:effectExtent l="0" t="0" r="2540" b="1905"/>
            <wp:docPr id="11" name="Picture 1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817920"/>
                    </a:xfrm>
                    <a:prstGeom prst="rect">
                      <a:avLst/>
                    </a:prstGeom>
                    <a:noFill/>
                    <a:ln>
                      <a:noFill/>
                    </a:ln>
                  </pic:spPr>
                </pic:pic>
              </a:graphicData>
            </a:graphic>
          </wp:inline>
        </w:drawing>
      </w:r>
    </w:p>
    <w:p w14:paraId="0D8EAFB6" w14:textId="77777777" w:rsidR="009D467F" w:rsidRPr="0060551F" w:rsidRDefault="009D467F" w:rsidP="00B10CB7">
      <w:pPr>
        <w:spacing w:after="0" w:line="240" w:lineRule="auto"/>
        <w:rPr>
          <w:rFonts w:ascii="Arial" w:hAnsi="Arial" w:cs="Arial"/>
          <w:color w:val="FF9933"/>
        </w:rPr>
      </w:pPr>
    </w:p>
    <w:p w14:paraId="60F949C2" w14:textId="77777777" w:rsidR="000401F3" w:rsidRDefault="002E6DF7" w:rsidP="003F4CF6">
      <w:pPr>
        <w:rPr>
          <w:rFonts w:ascii="Arial" w:hAnsi="Arial" w:cs="Arial"/>
          <w:color w:val="FF9933"/>
          <w:highlight w:val="yellow"/>
        </w:rPr>
      </w:pPr>
      <w:r w:rsidRPr="006D19EA">
        <w:rPr>
          <w:rStyle w:val="Heading4Char"/>
          <w:rFonts w:ascii="Arial" w:eastAsia="Calibri" w:hAnsi="Arial" w:cs="Arial"/>
          <w:color w:val="FF9933"/>
          <w:sz w:val="24"/>
          <w:szCs w:val="24"/>
        </w:rPr>
        <w:t xml:space="preserve">The </w:t>
      </w:r>
      <w:r w:rsidR="003F4CF6" w:rsidRPr="006D19EA">
        <w:rPr>
          <w:rStyle w:val="Heading4Char"/>
          <w:rFonts w:ascii="Arial" w:eastAsia="Calibri" w:hAnsi="Arial" w:cs="Arial"/>
          <w:color w:val="FF9933"/>
          <w:sz w:val="24"/>
          <w:szCs w:val="24"/>
        </w:rPr>
        <w:t xml:space="preserve">Education </w:t>
      </w:r>
      <w:r w:rsidR="001E5FE0" w:rsidRPr="006D19EA">
        <w:rPr>
          <w:rStyle w:val="Heading4Char"/>
          <w:rFonts w:ascii="Arial" w:eastAsia="Calibri" w:hAnsi="Arial" w:cs="Arial"/>
          <w:color w:val="FF9933"/>
          <w:sz w:val="24"/>
          <w:szCs w:val="24"/>
        </w:rPr>
        <w:t xml:space="preserve">and Training </w:t>
      </w:r>
      <w:r w:rsidR="003F4CF6" w:rsidRPr="006D19EA">
        <w:rPr>
          <w:rStyle w:val="Heading4Char"/>
          <w:rFonts w:ascii="Arial" w:eastAsia="Calibri" w:hAnsi="Arial" w:cs="Arial"/>
          <w:color w:val="FF9933"/>
          <w:sz w:val="24"/>
          <w:szCs w:val="24"/>
        </w:rPr>
        <w:t xml:space="preserve">Act </w:t>
      </w:r>
      <w:r w:rsidR="001E5FE0" w:rsidRPr="00DB39BA">
        <w:rPr>
          <w:rStyle w:val="Heading4Char"/>
          <w:rFonts w:ascii="Arial" w:eastAsia="Calibri" w:hAnsi="Arial" w:cs="Arial"/>
          <w:color w:val="FF9933"/>
          <w:sz w:val="24"/>
          <w:szCs w:val="24"/>
        </w:rPr>
        <w:t>2020</w:t>
      </w:r>
      <w:r w:rsidR="003F4CF6" w:rsidRPr="00DB39BA">
        <w:rPr>
          <w:rFonts w:ascii="Arial" w:hAnsi="Arial" w:cs="Arial"/>
          <w:color w:val="FF9933"/>
        </w:rPr>
        <w:t xml:space="preserve"> </w:t>
      </w:r>
    </w:p>
    <w:p w14:paraId="568F938F" w14:textId="77777777" w:rsidR="005D7F87" w:rsidRPr="00B233AD" w:rsidRDefault="005D7F87" w:rsidP="00DB39BA">
      <w:pPr>
        <w:spacing w:before="120" w:after="60" w:line="240" w:lineRule="auto"/>
        <w:jc w:val="both"/>
        <w:rPr>
          <w:rFonts w:ascii="Arial" w:hAnsi="Arial" w:cs="Arial"/>
        </w:rPr>
      </w:pPr>
      <w:r w:rsidRPr="00B233AD">
        <w:rPr>
          <w:rFonts w:ascii="Arial" w:hAnsi="Arial" w:cs="Arial"/>
        </w:rPr>
        <w:t xml:space="preserve">Teaching in </w:t>
      </w:r>
      <w:r w:rsidRPr="00DB39BA">
        <w:rPr>
          <w:rFonts w:ascii="Arial" w:hAnsi="Arial" w:cs="Arial"/>
        </w:rPr>
        <w:t xml:space="preserve">state primary and intermediate schools must be secular but school boards may </w:t>
      </w:r>
      <w:r w:rsidR="00AE74FA" w:rsidRPr="00DB39BA">
        <w:rPr>
          <w:rFonts w:ascii="Arial" w:hAnsi="Arial" w:cs="Arial"/>
        </w:rPr>
        <w:t xml:space="preserve">choose to </w:t>
      </w:r>
      <w:r w:rsidR="003B590C" w:rsidRPr="00DB39BA">
        <w:rPr>
          <w:rFonts w:ascii="Arial" w:hAnsi="Arial" w:cs="Arial"/>
        </w:rPr>
        <w:t>close the school</w:t>
      </w:r>
      <w:r w:rsidR="00AE74FA" w:rsidRPr="00DB39BA">
        <w:rPr>
          <w:rFonts w:ascii="Arial" w:hAnsi="Arial" w:cs="Arial"/>
        </w:rPr>
        <w:t>, or part of the school, to allow religious instruction to take place under some conditions</w:t>
      </w:r>
      <w:r w:rsidR="002E6E2E" w:rsidRPr="00DB39BA">
        <w:rPr>
          <w:rFonts w:ascii="Arial" w:hAnsi="Arial" w:cs="Arial"/>
        </w:rPr>
        <w:t xml:space="preserve">. The relevant sections are as follows. </w:t>
      </w:r>
    </w:p>
    <w:p w14:paraId="2C7FE6D9" w14:textId="2092A407" w:rsidR="003F4CF6" w:rsidRPr="006D19EA" w:rsidRDefault="00D26B20" w:rsidP="00DB39BA">
      <w:pPr>
        <w:numPr>
          <w:ilvl w:val="0"/>
          <w:numId w:val="44"/>
        </w:numPr>
        <w:spacing w:before="60" w:after="60" w:line="240" w:lineRule="auto"/>
        <w:ind w:left="284" w:hanging="284"/>
        <w:jc w:val="both"/>
        <w:rPr>
          <w:rFonts w:ascii="Arial" w:hAnsi="Arial" w:cs="Arial"/>
        </w:rPr>
      </w:pPr>
      <w:hyperlink r:id="rId21" w:history="1">
        <w:r w:rsidR="002E6E2E" w:rsidRPr="00BE6759">
          <w:rPr>
            <w:rStyle w:val="Hyperlink"/>
            <w:rFonts w:ascii="Arial" w:hAnsi="Arial" w:cs="Arial"/>
          </w:rPr>
          <w:t>S</w:t>
        </w:r>
        <w:r w:rsidR="00BE1B8E" w:rsidRPr="00366F91">
          <w:rPr>
            <w:rStyle w:val="Hyperlink"/>
            <w:rFonts w:ascii="Arial" w:hAnsi="Arial" w:cs="Arial"/>
          </w:rPr>
          <w:t xml:space="preserve">ection </w:t>
        </w:r>
        <w:r w:rsidR="00366F91" w:rsidRPr="00366F91">
          <w:rPr>
            <w:rStyle w:val="Hyperlink"/>
            <w:rFonts w:ascii="Arial" w:hAnsi="Arial" w:cs="Arial"/>
          </w:rPr>
          <w:t>97</w:t>
        </w:r>
      </w:hyperlink>
      <w:r w:rsidR="003F4CF6" w:rsidRPr="006D19EA">
        <w:rPr>
          <w:rFonts w:ascii="Arial" w:hAnsi="Arial" w:cs="Arial"/>
        </w:rPr>
        <w:t xml:space="preserve"> requires teaching in state primary</w:t>
      </w:r>
      <w:r w:rsidR="006D19EA" w:rsidRPr="006D19EA">
        <w:rPr>
          <w:rFonts w:ascii="Arial" w:hAnsi="Arial" w:cs="Arial"/>
        </w:rPr>
        <w:t xml:space="preserve"> and intermediate</w:t>
      </w:r>
      <w:r w:rsidR="003F4CF6" w:rsidRPr="006D19EA">
        <w:rPr>
          <w:rFonts w:ascii="Arial" w:hAnsi="Arial" w:cs="Arial"/>
        </w:rPr>
        <w:t xml:space="preserve"> schools to be entirely of a secular character. </w:t>
      </w:r>
    </w:p>
    <w:p w14:paraId="41C7E075" w14:textId="411276BD" w:rsidR="003F4CF6" w:rsidRPr="00DB39BA" w:rsidRDefault="00D26B20" w:rsidP="00DB39BA">
      <w:pPr>
        <w:numPr>
          <w:ilvl w:val="0"/>
          <w:numId w:val="44"/>
        </w:numPr>
        <w:spacing w:before="60" w:after="60" w:line="240" w:lineRule="auto"/>
        <w:ind w:left="284" w:hanging="284"/>
        <w:jc w:val="both"/>
        <w:rPr>
          <w:rFonts w:ascii="Arial" w:hAnsi="Arial" w:cs="Arial"/>
        </w:rPr>
      </w:pPr>
      <w:hyperlink r:id="rId22" w:history="1">
        <w:r w:rsidR="00226E3A" w:rsidRPr="00226E3A">
          <w:rPr>
            <w:rStyle w:val="Hyperlink"/>
            <w:rFonts w:ascii="Arial" w:hAnsi="Arial" w:cs="Arial"/>
          </w:rPr>
          <w:t>Section 56</w:t>
        </w:r>
      </w:hyperlink>
      <w:r w:rsidR="006D19EA" w:rsidRPr="00DB39BA">
        <w:rPr>
          <w:rFonts w:ascii="Arial" w:hAnsi="Arial" w:cs="Arial"/>
        </w:rPr>
        <w:t xml:space="preserve"> </w:t>
      </w:r>
      <w:r w:rsidR="00084F66">
        <w:rPr>
          <w:rFonts w:ascii="Arial" w:hAnsi="Arial" w:cs="Arial"/>
        </w:rPr>
        <w:t>enables boards to, following consultation with the principal, choose to close 1 or more school buildings so that they can be used for religious instruction conducted in a manner approved by the board</w:t>
      </w:r>
      <w:r w:rsidR="00084F66" w:rsidRPr="00084F66">
        <w:rPr>
          <w:rFonts w:ascii="Arial" w:hAnsi="Arial" w:cs="Arial"/>
        </w:rPr>
        <w:t xml:space="preserve">. </w:t>
      </w:r>
      <w:r w:rsidR="003F4CF6" w:rsidRPr="00DB39BA">
        <w:rPr>
          <w:rFonts w:ascii="Arial" w:hAnsi="Arial" w:cs="Arial"/>
        </w:rPr>
        <w:t xml:space="preserve">Closure of the school for the allowance of religious instruction can occur at any time of the school day for a period of up to 60 minutes per week, and no more than 20 hours per year. </w:t>
      </w:r>
      <w:r w:rsidR="00084F66">
        <w:rPr>
          <w:rFonts w:ascii="Arial" w:hAnsi="Arial" w:cs="Arial"/>
        </w:rPr>
        <w:t>Religious instruction must be conducted by voluntary instructors approved by the board</w:t>
      </w:r>
    </w:p>
    <w:p w14:paraId="2BFAC93D" w14:textId="7C620F11" w:rsidR="003F4CF6" w:rsidRPr="00DB39BA" w:rsidRDefault="00D26B20" w:rsidP="00DB39BA">
      <w:pPr>
        <w:numPr>
          <w:ilvl w:val="0"/>
          <w:numId w:val="44"/>
        </w:numPr>
        <w:spacing w:before="60" w:after="60" w:line="240" w:lineRule="auto"/>
        <w:ind w:left="284" w:hanging="284"/>
        <w:jc w:val="both"/>
        <w:rPr>
          <w:rFonts w:ascii="Arial" w:hAnsi="Arial" w:cs="Arial"/>
          <w:i/>
          <w:color w:val="FF0000"/>
        </w:rPr>
      </w:pPr>
      <w:hyperlink r:id="rId23" w:history="1">
        <w:r w:rsidR="00226E3A" w:rsidRPr="00226E3A">
          <w:rPr>
            <w:rStyle w:val="Hyperlink"/>
            <w:rFonts w:ascii="Arial" w:hAnsi="Arial" w:cs="Arial"/>
          </w:rPr>
          <w:t>Section 57</w:t>
        </w:r>
      </w:hyperlink>
      <w:r w:rsidR="003F4CF6" w:rsidRPr="00DB39BA">
        <w:rPr>
          <w:rFonts w:ascii="Arial" w:hAnsi="Arial" w:cs="Arial"/>
          <w:i/>
          <w:color w:val="FF0000"/>
        </w:rPr>
        <w:t xml:space="preserve"> </w:t>
      </w:r>
      <w:r w:rsidR="003F4CF6" w:rsidRPr="00DB39BA">
        <w:rPr>
          <w:rFonts w:ascii="Arial" w:hAnsi="Arial" w:cs="Arial"/>
        </w:rPr>
        <w:t>allows for extra provision of religious instruction or observances where this is supported by the majority of a school’s parent community, and the Minister approves it.</w:t>
      </w:r>
    </w:p>
    <w:p w14:paraId="4F06EFBE" w14:textId="258D8352" w:rsidR="003F4CF6" w:rsidRPr="00DB39BA" w:rsidRDefault="00D26B20" w:rsidP="00DB39BA">
      <w:pPr>
        <w:numPr>
          <w:ilvl w:val="0"/>
          <w:numId w:val="44"/>
        </w:numPr>
        <w:spacing w:before="60" w:after="60" w:line="240" w:lineRule="auto"/>
        <w:ind w:left="284" w:hanging="284"/>
        <w:jc w:val="both"/>
        <w:rPr>
          <w:rFonts w:ascii="Arial" w:hAnsi="Arial" w:cs="Arial"/>
        </w:rPr>
      </w:pPr>
      <w:hyperlink r:id="rId24" w:history="1">
        <w:r w:rsidR="002E6E2E" w:rsidRPr="00193725">
          <w:rPr>
            <w:rStyle w:val="Hyperlink"/>
            <w:rFonts w:ascii="Arial" w:hAnsi="Arial" w:cs="Arial"/>
          </w:rPr>
          <w:t>S</w:t>
        </w:r>
        <w:r w:rsidR="00226E3A" w:rsidRPr="00193725">
          <w:rPr>
            <w:rStyle w:val="Hyperlink"/>
            <w:rFonts w:ascii="Arial" w:hAnsi="Arial" w:cs="Arial"/>
          </w:rPr>
          <w:t>ection 58</w:t>
        </w:r>
      </w:hyperlink>
      <w:r w:rsidR="003F4CF6" w:rsidRPr="00DB39BA">
        <w:rPr>
          <w:rFonts w:ascii="Arial" w:hAnsi="Arial" w:cs="Arial"/>
        </w:rPr>
        <w:t xml:space="preserve"> requires that</w:t>
      </w:r>
      <w:r w:rsidR="002E6E2E">
        <w:rPr>
          <w:rFonts w:ascii="Arial" w:hAnsi="Arial" w:cs="Arial"/>
        </w:rPr>
        <w:t xml:space="preserve"> the school has received written permission from</w:t>
      </w:r>
      <w:r w:rsidR="003F4CF6" w:rsidRPr="00DB39BA">
        <w:rPr>
          <w:rFonts w:ascii="Arial" w:hAnsi="Arial" w:cs="Arial"/>
        </w:rPr>
        <w:t xml:space="preserve"> </w:t>
      </w:r>
      <w:r w:rsidR="00AE74FA">
        <w:rPr>
          <w:rFonts w:ascii="Arial" w:hAnsi="Arial" w:cs="Arial"/>
        </w:rPr>
        <w:t xml:space="preserve">a parent or caregiver </w:t>
      </w:r>
      <w:r w:rsidR="002E6E2E">
        <w:rPr>
          <w:rFonts w:ascii="Arial" w:hAnsi="Arial" w:cs="Arial"/>
        </w:rPr>
        <w:t>before the</w:t>
      </w:r>
      <w:r w:rsidR="00AE74FA">
        <w:rPr>
          <w:rFonts w:ascii="Arial" w:hAnsi="Arial" w:cs="Arial"/>
        </w:rPr>
        <w:t xml:space="preserve"> child </w:t>
      </w:r>
      <w:r w:rsidR="002E6E2E">
        <w:rPr>
          <w:rFonts w:ascii="Arial" w:hAnsi="Arial" w:cs="Arial"/>
        </w:rPr>
        <w:t>is allowed to</w:t>
      </w:r>
      <w:r w:rsidR="00AE74FA">
        <w:rPr>
          <w:rFonts w:ascii="Arial" w:hAnsi="Arial" w:cs="Arial"/>
        </w:rPr>
        <w:t xml:space="preserve"> attend or take part in religious instruction sessions</w:t>
      </w:r>
      <w:r w:rsidR="002E6E2E">
        <w:rPr>
          <w:rFonts w:ascii="Arial" w:hAnsi="Arial" w:cs="Arial"/>
        </w:rPr>
        <w:t>.</w:t>
      </w:r>
    </w:p>
    <w:p w14:paraId="582829E8" w14:textId="1293B4D2" w:rsidR="003F4CF6" w:rsidRDefault="00D26B20" w:rsidP="00DB39BA">
      <w:pPr>
        <w:numPr>
          <w:ilvl w:val="0"/>
          <w:numId w:val="44"/>
        </w:numPr>
        <w:spacing w:before="60" w:after="240" w:line="240" w:lineRule="auto"/>
        <w:ind w:left="284" w:hanging="284"/>
        <w:jc w:val="both"/>
        <w:rPr>
          <w:rFonts w:ascii="Arial" w:hAnsi="Arial" w:cs="Arial"/>
        </w:rPr>
      </w:pPr>
      <w:hyperlink r:id="rId25" w:history="1">
        <w:r w:rsidR="006D79AF" w:rsidRPr="00193725">
          <w:rPr>
            <w:rStyle w:val="Hyperlink"/>
            <w:rFonts w:ascii="Arial" w:hAnsi="Arial" w:cs="Arial"/>
          </w:rPr>
          <w:t xml:space="preserve">Section </w:t>
        </w:r>
        <w:r w:rsidR="00226E3A" w:rsidRPr="00193725">
          <w:rPr>
            <w:rStyle w:val="Hyperlink"/>
            <w:rFonts w:ascii="Arial" w:hAnsi="Arial" w:cs="Arial"/>
          </w:rPr>
          <w:t>60</w:t>
        </w:r>
      </w:hyperlink>
      <w:r w:rsidR="00EE520E" w:rsidRPr="00DB39BA">
        <w:rPr>
          <w:rFonts w:ascii="Arial" w:hAnsi="Arial" w:cs="Arial"/>
        </w:rPr>
        <w:t xml:space="preserve"> permits a teacher to ask </w:t>
      </w:r>
      <w:r w:rsidR="006D79AF">
        <w:rPr>
          <w:rFonts w:ascii="Arial" w:hAnsi="Arial" w:cs="Arial"/>
        </w:rPr>
        <w:t>for the</w:t>
      </w:r>
      <w:r w:rsidR="006D79AF" w:rsidRPr="00DB39BA">
        <w:rPr>
          <w:rFonts w:ascii="Arial" w:hAnsi="Arial" w:cs="Arial"/>
        </w:rPr>
        <w:t xml:space="preserve"> </w:t>
      </w:r>
      <w:r w:rsidR="006D79AF">
        <w:rPr>
          <w:rFonts w:ascii="Arial" w:hAnsi="Arial" w:cs="Arial"/>
        </w:rPr>
        <w:t>b</w:t>
      </w:r>
      <w:r w:rsidR="003F4CF6" w:rsidRPr="00DB39BA">
        <w:rPr>
          <w:rFonts w:ascii="Arial" w:hAnsi="Arial" w:cs="Arial"/>
        </w:rPr>
        <w:t>oard’s approval to be freed from school duties to take part in religious instruction for up to 30 minutes per week.</w:t>
      </w:r>
      <w:r w:rsidR="006D79AF">
        <w:rPr>
          <w:rFonts w:ascii="Arial" w:hAnsi="Arial" w:cs="Arial"/>
        </w:rPr>
        <w:t xml:space="preserve"> It also prevents other people from pressuring the teacher to take part in religious instruction.</w:t>
      </w:r>
    </w:p>
    <w:p w14:paraId="17DC99FA" w14:textId="78AA6A65" w:rsidR="006D79AF" w:rsidRPr="00DB39BA" w:rsidRDefault="00B233AD" w:rsidP="00DB39BA">
      <w:pPr>
        <w:spacing w:before="240" w:after="0" w:line="240" w:lineRule="auto"/>
        <w:jc w:val="both"/>
        <w:rPr>
          <w:rFonts w:ascii="Arial" w:hAnsi="Arial" w:cs="Arial"/>
        </w:rPr>
      </w:pPr>
      <w:r w:rsidRPr="00DB39BA">
        <w:rPr>
          <w:rFonts w:ascii="Arial" w:hAnsi="Arial" w:cs="Arial"/>
        </w:rPr>
        <w:t>Boards of</w:t>
      </w:r>
      <w:r w:rsidR="006D79AF" w:rsidRPr="00DB39BA">
        <w:rPr>
          <w:rFonts w:ascii="Arial" w:hAnsi="Arial" w:cs="Arial"/>
        </w:rPr>
        <w:t xml:space="preserve"> state primary schools</w:t>
      </w:r>
      <w:r w:rsidR="001D1E04">
        <w:rPr>
          <w:rFonts w:ascii="Arial" w:hAnsi="Arial" w:cs="Arial"/>
        </w:rPr>
        <w:t xml:space="preserve"> and</w:t>
      </w:r>
      <w:r w:rsidR="006D79AF" w:rsidRPr="00DB39BA">
        <w:rPr>
          <w:rFonts w:ascii="Arial" w:hAnsi="Arial" w:cs="Arial"/>
        </w:rPr>
        <w:t xml:space="preserve"> intermediate schools,  including kura</w:t>
      </w:r>
      <w:r w:rsidRPr="00DB39BA">
        <w:rPr>
          <w:rFonts w:ascii="Arial" w:hAnsi="Arial" w:cs="Arial"/>
        </w:rPr>
        <w:t xml:space="preserve"> must meet the above requirements</w:t>
      </w:r>
      <w:r w:rsidR="006D79AF" w:rsidRPr="00DB39BA">
        <w:rPr>
          <w:rFonts w:ascii="Arial" w:hAnsi="Arial" w:cs="Arial"/>
        </w:rPr>
        <w:t xml:space="preserve">. </w:t>
      </w:r>
      <w:r w:rsidR="0066768D" w:rsidRPr="00DB39BA">
        <w:rPr>
          <w:rFonts w:ascii="Arial" w:hAnsi="Arial" w:cs="Arial"/>
        </w:rPr>
        <w:t xml:space="preserve">The requirements </w:t>
      </w:r>
      <w:r w:rsidR="006D79AF" w:rsidRPr="00DB39BA">
        <w:rPr>
          <w:rFonts w:ascii="Arial" w:hAnsi="Arial" w:cs="Arial"/>
        </w:rPr>
        <w:t>do not apply to early childhood education services, secondary schools</w:t>
      </w:r>
      <w:r w:rsidR="0066768D" w:rsidRPr="00DB39BA">
        <w:rPr>
          <w:rFonts w:ascii="Arial" w:hAnsi="Arial" w:cs="Arial"/>
        </w:rPr>
        <w:t>,</w:t>
      </w:r>
      <w:r w:rsidR="00DA1FC0" w:rsidRPr="00DB39BA">
        <w:rPr>
          <w:rFonts w:ascii="Arial" w:hAnsi="Arial" w:cs="Arial"/>
        </w:rPr>
        <w:t xml:space="preserve"> state </w:t>
      </w:r>
      <w:r w:rsidR="006D79AF" w:rsidRPr="00DB39BA">
        <w:rPr>
          <w:rFonts w:ascii="Arial" w:hAnsi="Arial" w:cs="Arial"/>
        </w:rPr>
        <w:t>integrated schools</w:t>
      </w:r>
      <w:r w:rsidR="0066768D" w:rsidRPr="00DB39BA">
        <w:rPr>
          <w:rFonts w:ascii="Arial" w:hAnsi="Arial" w:cs="Arial"/>
        </w:rPr>
        <w:t xml:space="preserve">, or private schools. The relevant sections are as follows. </w:t>
      </w:r>
    </w:p>
    <w:p w14:paraId="24B3D32C" w14:textId="51DB9A1D" w:rsidR="003F4CF6" w:rsidRPr="00DB39BA" w:rsidRDefault="00D26B20" w:rsidP="00DB39BA">
      <w:pPr>
        <w:numPr>
          <w:ilvl w:val="0"/>
          <w:numId w:val="45"/>
        </w:numPr>
        <w:spacing w:before="60" w:after="60" w:line="240" w:lineRule="auto"/>
        <w:ind w:left="284" w:hanging="284"/>
        <w:jc w:val="both"/>
        <w:rPr>
          <w:rStyle w:val="Heading4Char"/>
          <w:rFonts w:ascii="Arial" w:eastAsia="Calibri" w:hAnsi="Arial" w:cs="Arial"/>
          <w:b w:val="0"/>
          <w:i w:val="0"/>
          <w:color w:val="auto"/>
          <w:szCs w:val="24"/>
        </w:rPr>
      </w:pPr>
      <w:hyperlink r:id="rId26" w:history="1">
        <w:r w:rsidR="003F4CF6" w:rsidRPr="00193725">
          <w:rPr>
            <w:rStyle w:val="Hyperlink"/>
            <w:rFonts w:ascii="Arial" w:hAnsi="Arial" w:cs="Arial"/>
          </w:rPr>
          <w:t xml:space="preserve">Section </w:t>
        </w:r>
        <w:r w:rsidR="00C200D5" w:rsidRPr="00193725">
          <w:rPr>
            <w:rStyle w:val="Hyperlink"/>
            <w:rFonts w:ascii="Arial" w:hAnsi="Arial" w:cs="Arial"/>
          </w:rPr>
          <w:t>10</w:t>
        </w:r>
      </w:hyperlink>
      <w:r w:rsidR="003F4CF6" w:rsidRPr="00DB39BA">
        <w:rPr>
          <w:rStyle w:val="Heading4Char"/>
          <w:rFonts w:ascii="Arial" w:eastAsia="Calibri" w:hAnsi="Arial" w:cs="Arial"/>
          <w:b w:val="0"/>
          <w:i w:val="0"/>
          <w:color w:val="auto"/>
          <w:szCs w:val="24"/>
        </w:rPr>
        <w:t xml:space="preserve"> </w:t>
      </w:r>
      <w:r w:rsidR="00C200D5">
        <w:rPr>
          <w:rStyle w:val="Heading4Char"/>
          <w:rFonts w:ascii="Arial" w:eastAsia="Calibri" w:hAnsi="Arial" w:cs="Arial"/>
          <w:b w:val="0"/>
          <w:i w:val="0"/>
          <w:color w:val="auto"/>
          <w:szCs w:val="24"/>
        </w:rPr>
        <w:t>defines primary school and intermediate school</w:t>
      </w:r>
      <w:r w:rsidR="003F4CF6" w:rsidRPr="00DB39BA">
        <w:rPr>
          <w:rStyle w:val="Heading4Char"/>
          <w:rFonts w:ascii="Arial" w:eastAsia="Calibri" w:hAnsi="Arial" w:cs="Arial"/>
          <w:b w:val="0"/>
          <w:i w:val="0"/>
          <w:color w:val="auto"/>
          <w:szCs w:val="24"/>
        </w:rPr>
        <w:t xml:space="preserve">. </w:t>
      </w:r>
    </w:p>
    <w:p w14:paraId="4FAA857F" w14:textId="70B428B8" w:rsidR="003F4CF6" w:rsidRPr="00DB39BA" w:rsidRDefault="00D26B20" w:rsidP="00DB39BA">
      <w:pPr>
        <w:numPr>
          <w:ilvl w:val="0"/>
          <w:numId w:val="45"/>
        </w:numPr>
        <w:spacing w:before="60" w:after="60" w:line="240" w:lineRule="auto"/>
        <w:ind w:left="284" w:hanging="284"/>
        <w:jc w:val="both"/>
        <w:rPr>
          <w:rStyle w:val="Heading4Char"/>
          <w:rFonts w:ascii="Arial" w:eastAsia="Calibri" w:hAnsi="Arial" w:cs="Arial"/>
          <w:b w:val="0"/>
          <w:i w:val="0"/>
          <w:color w:val="auto"/>
          <w:szCs w:val="24"/>
        </w:rPr>
      </w:pPr>
      <w:hyperlink r:id="rId27" w:history="1">
        <w:r w:rsidR="0058776A" w:rsidRPr="0058776A">
          <w:rPr>
            <w:rStyle w:val="Hyperlink"/>
            <w:rFonts w:ascii="Arial" w:hAnsi="Arial" w:cs="Arial"/>
          </w:rPr>
          <w:t>Section 189</w:t>
        </w:r>
      </w:hyperlink>
      <w:r w:rsidR="003F4CF6" w:rsidRPr="00DB39BA">
        <w:rPr>
          <w:rStyle w:val="Heading4Char"/>
          <w:rFonts w:ascii="Arial" w:eastAsia="Calibri" w:hAnsi="Arial" w:cs="Arial"/>
          <w:b w:val="0"/>
          <w:i w:val="0"/>
          <w:color w:val="auto"/>
          <w:szCs w:val="24"/>
        </w:rPr>
        <w:t xml:space="preserve"> sets out that designated character schools, in</w:t>
      </w:r>
      <w:r w:rsidR="005623B2" w:rsidRPr="00DB39BA">
        <w:rPr>
          <w:rStyle w:val="Heading4Char"/>
          <w:rFonts w:ascii="Arial" w:eastAsia="Calibri" w:hAnsi="Arial" w:cs="Arial"/>
          <w:b w:val="0"/>
          <w:i w:val="0"/>
          <w:color w:val="auto"/>
          <w:szCs w:val="24"/>
        </w:rPr>
        <w:t>cluding Kura Kaupapa Māori are s</w:t>
      </w:r>
      <w:r w:rsidR="003F4CF6" w:rsidRPr="00DB39BA">
        <w:rPr>
          <w:rStyle w:val="Heading4Char"/>
          <w:rFonts w:ascii="Arial" w:eastAsia="Calibri" w:hAnsi="Arial" w:cs="Arial"/>
          <w:b w:val="0"/>
          <w:i w:val="0"/>
          <w:color w:val="auto"/>
          <w:szCs w:val="24"/>
        </w:rPr>
        <w:t>tate schools.</w:t>
      </w:r>
    </w:p>
    <w:p w14:paraId="5BD02B42" w14:textId="520D2BF5" w:rsidR="003F4CF6" w:rsidRPr="00DB39BA" w:rsidRDefault="00D26B20" w:rsidP="00DB39BA">
      <w:pPr>
        <w:numPr>
          <w:ilvl w:val="0"/>
          <w:numId w:val="45"/>
        </w:numPr>
        <w:spacing w:before="60" w:line="240" w:lineRule="auto"/>
        <w:ind w:left="284" w:hanging="284"/>
        <w:jc w:val="both"/>
        <w:rPr>
          <w:rStyle w:val="Heading4Char"/>
          <w:rFonts w:ascii="Arial" w:eastAsia="Calibri" w:hAnsi="Arial" w:cs="Arial"/>
          <w:b w:val="0"/>
          <w:i w:val="0"/>
          <w:color w:val="auto"/>
          <w:szCs w:val="24"/>
        </w:rPr>
      </w:pPr>
      <w:hyperlink r:id="rId28" w:history="1">
        <w:r w:rsidR="003F4CF6" w:rsidRPr="00193725">
          <w:rPr>
            <w:rStyle w:val="Hyperlink"/>
            <w:rFonts w:ascii="Arial" w:hAnsi="Arial" w:cs="Arial"/>
            <w:szCs w:val="24"/>
          </w:rPr>
          <w:t xml:space="preserve">Section </w:t>
        </w:r>
        <w:r w:rsidR="0058776A" w:rsidRPr="0058776A">
          <w:rPr>
            <w:rStyle w:val="Hyperlink"/>
            <w:rFonts w:ascii="Arial" w:hAnsi="Arial" w:cs="Arial"/>
            <w:szCs w:val="24"/>
          </w:rPr>
          <w:t>211</w:t>
        </w:r>
      </w:hyperlink>
      <w:r w:rsidR="002F326A" w:rsidRPr="0058776A">
        <w:rPr>
          <w:rStyle w:val="Heading4Char"/>
          <w:rFonts w:ascii="Arial" w:eastAsia="Calibri" w:hAnsi="Arial" w:cs="Arial"/>
          <w:b w:val="0"/>
          <w:i w:val="0"/>
          <w:color w:val="auto"/>
          <w:szCs w:val="24"/>
        </w:rPr>
        <w:t xml:space="preserve">, and clauses </w:t>
      </w:r>
      <w:hyperlink r:id="rId29" w:history="1">
        <w:r w:rsidR="002F326A" w:rsidRPr="00CA6ADA">
          <w:rPr>
            <w:rStyle w:val="Hyperlink"/>
            <w:rFonts w:ascii="Arial" w:hAnsi="Arial" w:cs="Arial"/>
            <w:szCs w:val="24"/>
          </w:rPr>
          <w:t>1</w:t>
        </w:r>
      </w:hyperlink>
      <w:r w:rsidR="001D1E04" w:rsidRPr="0058776A">
        <w:rPr>
          <w:rStyle w:val="Heading4Char"/>
          <w:rFonts w:ascii="Arial" w:eastAsia="Calibri" w:hAnsi="Arial" w:cs="Arial"/>
          <w:b w:val="0"/>
          <w:i w:val="0"/>
          <w:color w:val="auto"/>
          <w:szCs w:val="24"/>
        </w:rPr>
        <w:t>,</w:t>
      </w:r>
      <w:r w:rsidR="002F326A" w:rsidRPr="0058776A">
        <w:rPr>
          <w:rStyle w:val="Heading4Char"/>
          <w:rFonts w:ascii="Arial" w:eastAsia="Calibri" w:hAnsi="Arial" w:cs="Arial"/>
          <w:b w:val="0"/>
          <w:i w:val="0"/>
          <w:color w:val="auto"/>
          <w:szCs w:val="24"/>
        </w:rPr>
        <w:t xml:space="preserve"> </w:t>
      </w:r>
      <w:hyperlink r:id="rId30" w:history="1">
        <w:r w:rsidR="002F326A" w:rsidRPr="00CA6ADA">
          <w:rPr>
            <w:rStyle w:val="Hyperlink"/>
            <w:rFonts w:ascii="Arial" w:hAnsi="Arial" w:cs="Arial"/>
            <w:szCs w:val="24"/>
          </w:rPr>
          <w:t>29</w:t>
        </w:r>
      </w:hyperlink>
      <w:r w:rsidR="001D1E04" w:rsidRPr="0058776A">
        <w:rPr>
          <w:rStyle w:val="Heading4Char"/>
          <w:rFonts w:ascii="Arial" w:eastAsia="Calibri" w:hAnsi="Arial" w:cs="Arial"/>
          <w:b w:val="0"/>
          <w:i w:val="0"/>
          <w:color w:val="auto"/>
          <w:szCs w:val="24"/>
        </w:rPr>
        <w:t xml:space="preserve">, and </w:t>
      </w:r>
      <w:hyperlink r:id="rId31" w:history="1">
        <w:r w:rsidR="001D1E04" w:rsidRPr="00CA6ADA">
          <w:rPr>
            <w:rStyle w:val="Hyperlink"/>
            <w:rFonts w:ascii="Arial" w:hAnsi="Arial" w:cs="Arial"/>
            <w:szCs w:val="24"/>
          </w:rPr>
          <w:t>58</w:t>
        </w:r>
      </w:hyperlink>
      <w:r w:rsidR="002F326A" w:rsidRPr="0058776A">
        <w:rPr>
          <w:rStyle w:val="Heading4Char"/>
          <w:rFonts w:ascii="Arial" w:eastAsia="Calibri" w:hAnsi="Arial" w:cs="Arial"/>
          <w:b w:val="0"/>
          <w:i w:val="0"/>
          <w:color w:val="auto"/>
          <w:szCs w:val="24"/>
        </w:rPr>
        <w:t xml:space="preserve"> of Schedule 6 work together to establish that</w:t>
      </w:r>
      <w:r w:rsidR="002F326A">
        <w:rPr>
          <w:rStyle w:val="Heading4Char"/>
          <w:rFonts w:ascii="Arial" w:eastAsia="Calibri" w:hAnsi="Arial" w:cs="Arial"/>
          <w:b w:val="0"/>
          <w:i w:val="0"/>
          <w:color w:val="auto"/>
          <w:szCs w:val="24"/>
        </w:rPr>
        <w:t xml:space="preserve"> although state integrated schools are state schools, the </w:t>
      </w:r>
      <w:r w:rsidR="005623B2" w:rsidRPr="00DB39BA">
        <w:rPr>
          <w:rStyle w:val="Heading4Char"/>
          <w:rFonts w:ascii="Arial" w:eastAsia="Calibri" w:hAnsi="Arial" w:cs="Arial"/>
          <w:b w:val="0"/>
          <w:i w:val="0"/>
          <w:color w:val="auto"/>
          <w:szCs w:val="24"/>
        </w:rPr>
        <w:t xml:space="preserve">place of religion </w:t>
      </w:r>
      <w:r w:rsidR="002F326A">
        <w:rPr>
          <w:rStyle w:val="Heading4Char"/>
          <w:rFonts w:ascii="Arial" w:eastAsia="Calibri" w:hAnsi="Arial" w:cs="Arial"/>
          <w:b w:val="0"/>
          <w:i w:val="0"/>
          <w:color w:val="auto"/>
          <w:szCs w:val="24"/>
        </w:rPr>
        <w:t xml:space="preserve">in these schools can be different. Teaching does not need to be secular, and religious instruction </w:t>
      </w:r>
      <w:r w:rsidR="001D1E04">
        <w:rPr>
          <w:rStyle w:val="Heading4Char"/>
          <w:rFonts w:ascii="Arial" w:eastAsia="Calibri" w:hAnsi="Arial" w:cs="Arial"/>
          <w:b w:val="0"/>
          <w:i w:val="0"/>
          <w:color w:val="auto"/>
          <w:szCs w:val="24"/>
        </w:rPr>
        <w:t>may</w:t>
      </w:r>
      <w:r w:rsidR="002F326A">
        <w:rPr>
          <w:rStyle w:val="Heading4Char"/>
          <w:rFonts w:ascii="Arial" w:eastAsia="Calibri" w:hAnsi="Arial" w:cs="Arial"/>
          <w:b w:val="0"/>
          <w:i w:val="0"/>
          <w:color w:val="auto"/>
          <w:szCs w:val="24"/>
        </w:rPr>
        <w:t xml:space="preserve"> form part of the school programme. </w:t>
      </w:r>
    </w:p>
    <w:p w14:paraId="316B4599" w14:textId="1D6014DA" w:rsidR="005E27E5" w:rsidRPr="00DB39BA" w:rsidRDefault="0071251D" w:rsidP="00DB39BA">
      <w:pPr>
        <w:spacing w:after="0" w:line="240" w:lineRule="auto"/>
        <w:jc w:val="both"/>
        <w:rPr>
          <w:rStyle w:val="Heading4Char"/>
          <w:rFonts w:ascii="Arial" w:eastAsia="Calibri" w:hAnsi="Arial" w:cs="Arial"/>
          <w:b w:val="0"/>
          <w:i w:val="0"/>
          <w:color w:val="auto"/>
          <w:szCs w:val="24"/>
        </w:rPr>
      </w:pPr>
      <w:r w:rsidRPr="00DB39BA">
        <w:rPr>
          <w:rStyle w:val="Heading4Char"/>
          <w:rFonts w:ascii="Arial" w:eastAsia="Calibri" w:hAnsi="Arial" w:cs="Arial"/>
          <w:b w:val="0"/>
          <w:i w:val="0"/>
          <w:color w:val="auto"/>
          <w:szCs w:val="24"/>
        </w:rPr>
        <w:t xml:space="preserve">Boards should consider their objectives in governing schools as part of any decision making process. </w:t>
      </w:r>
      <w:r w:rsidR="005E27E5" w:rsidRPr="00DB39BA">
        <w:rPr>
          <w:rStyle w:val="Heading4Char"/>
          <w:rFonts w:ascii="Arial" w:eastAsia="Calibri" w:hAnsi="Arial" w:cs="Arial"/>
          <w:b w:val="0"/>
          <w:i w:val="0"/>
          <w:color w:val="auto"/>
          <w:szCs w:val="24"/>
        </w:rPr>
        <w:t xml:space="preserve">The relevant section </w:t>
      </w:r>
      <w:r w:rsidRPr="00DB39BA">
        <w:rPr>
          <w:rStyle w:val="Heading4Char"/>
          <w:rFonts w:ascii="Arial" w:eastAsia="Calibri" w:hAnsi="Arial" w:cs="Arial"/>
          <w:b w:val="0"/>
          <w:i w:val="0"/>
          <w:color w:val="auto"/>
          <w:szCs w:val="24"/>
        </w:rPr>
        <w:t xml:space="preserve">is </w:t>
      </w:r>
      <w:r w:rsidR="005E27E5" w:rsidRPr="00DB39BA">
        <w:rPr>
          <w:rStyle w:val="Heading4Char"/>
          <w:rFonts w:ascii="Arial" w:eastAsia="Calibri" w:hAnsi="Arial" w:cs="Arial"/>
          <w:b w:val="0"/>
          <w:i w:val="0"/>
          <w:color w:val="auto"/>
          <w:szCs w:val="24"/>
        </w:rPr>
        <w:t>as follows.</w:t>
      </w:r>
    </w:p>
    <w:p w14:paraId="7B59DBCA" w14:textId="0A0CB3C2" w:rsidR="0071251D" w:rsidRPr="00DB39BA" w:rsidRDefault="00D26B20" w:rsidP="00DB39BA">
      <w:pPr>
        <w:numPr>
          <w:ilvl w:val="0"/>
          <w:numId w:val="45"/>
        </w:numPr>
        <w:spacing w:before="60" w:after="0" w:line="240" w:lineRule="auto"/>
        <w:ind w:left="284" w:hanging="284"/>
        <w:jc w:val="both"/>
        <w:rPr>
          <w:rStyle w:val="Heading4Char"/>
          <w:rFonts w:ascii="Arial" w:eastAsia="Calibri" w:hAnsi="Arial" w:cs="Arial"/>
          <w:b w:val="0"/>
          <w:i w:val="0"/>
          <w:color w:val="auto"/>
          <w:szCs w:val="24"/>
        </w:rPr>
      </w:pPr>
      <w:hyperlink r:id="rId32" w:history="1">
        <w:r w:rsidR="0058776A" w:rsidRPr="0058776A">
          <w:rPr>
            <w:rStyle w:val="Hyperlink"/>
            <w:rFonts w:ascii="Arial" w:hAnsi="Arial" w:cs="Arial"/>
          </w:rPr>
          <w:t>Section 127</w:t>
        </w:r>
      </w:hyperlink>
      <w:r w:rsidR="00911AF4" w:rsidRPr="00DB39BA">
        <w:rPr>
          <w:rStyle w:val="Heading4Char"/>
          <w:rFonts w:ascii="Arial" w:eastAsia="Calibri" w:hAnsi="Arial" w:cs="Arial"/>
          <w:b w:val="0"/>
          <w:i w:val="0"/>
          <w:color w:val="auto"/>
          <w:szCs w:val="24"/>
        </w:rPr>
        <w:t xml:space="preserve"> sets out the Board’s objectives in governing a schoo</w:t>
      </w:r>
      <w:r w:rsidR="0071251D" w:rsidRPr="00DB39BA">
        <w:rPr>
          <w:rStyle w:val="Heading4Char"/>
          <w:rFonts w:ascii="Arial" w:eastAsia="Calibri" w:hAnsi="Arial" w:cs="Arial"/>
          <w:b w:val="0"/>
          <w:i w:val="0"/>
          <w:color w:val="auto"/>
          <w:szCs w:val="24"/>
        </w:rPr>
        <w:t xml:space="preserve">l, which are to ensure that: </w:t>
      </w:r>
    </w:p>
    <w:p w14:paraId="4151D316" w14:textId="77777777" w:rsidR="008D1E47" w:rsidRPr="00DB39BA" w:rsidRDefault="008D1E47" w:rsidP="00FF54B2">
      <w:pPr>
        <w:numPr>
          <w:ilvl w:val="1"/>
          <w:numId w:val="45"/>
        </w:numPr>
        <w:spacing w:before="60" w:after="0" w:line="240" w:lineRule="auto"/>
        <w:ind w:left="568" w:hanging="284"/>
        <w:jc w:val="both"/>
        <w:rPr>
          <w:rStyle w:val="Heading4Char"/>
          <w:rFonts w:ascii="Arial" w:eastAsia="Calibri" w:hAnsi="Arial" w:cs="Arial"/>
          <w:b w:val="0"/>
          <w:i w:val="0"/>
          <w:color w:val="auto"/>
          <w:szCs w:val="24"/>
        </w:rPr>
      </w:pPr>
      <w:r w:rsidRPr="00DB39BA">
        <w:rPr>
          <w:rStyle w:val="Heading4Char"/>
          <w:rFonts w:ascii="Arial" w:eastAsia="Calibri" w:hAnsi="Arial" w:cs="Arial"/>
          <w:b w:val="0"/>
          <w:i w:val="0"/>
          <w:color w:val="auto"/>
          <w:szCs w:val="24"/>
        </w:rPr>
        <w:t>e</w:t>
      </w:r>
      <w:r w:rsidR="0071251D" w:rsidRPr="00DB39BA">
        <w:rPr>
          <w:rStyle w:val="Heading4Char"/>
          <w:rFonts w:ascii="Arial" w:eastAsia="Calibri" w:hAnsi="Arial" w:cs="Arial"/>
          <w:b w:val="0"/>
          <w:i w:val="0"/>
          <w:color w:val="auto"/>
          <w:szCs w:val="24"/>
        </w:rPr>
        <w:t xml:space="preserve">very student is able to attain </w:t>
      </w:r>
      <w:r w:rsidRPr="00DB39BA">
        <w:rPr>
          <w:rStyle w:val="Heading4Char"/>
          <w:rFonts w:ascii="Arial" w:eastAsia="Calibri" w:hAnsi="Arial" w:cs="Arial"/>
          <w:b w:val="0"/>
          <w:i w:val="0"/>
          <w:color w:val="auto"/>
          <w:szCs w:val="24"/>
        </w:rPr>
        <w:t>their highest possible standard in educational achievement;</w:t>
      </w:r>
    </w:p>
    <w:p w14:paraId="7B1BD2D2" w14:textId="27E3A76A" w:rsidR="003D3C8B" w:rsidRPr="00DB39BA" w:rsidRDefault="0071251D" w:rsidP="00FF54B2">
      <w:pPr>
        <w:numPr>
          <w:ilvl w:val="1"/>
          <w:numId w:val="45"/>
        </w:numPr>
        <w:spacing w:before="60" w:after="0" w:line="240" w:lineRule="auto"/>
        <w:ind w:left="568" w:hanging="284"/>
        <w:jc w:val="both"/>
        <w:rPr>
          <w:rStyle w:val="Heading4Char"/>
          <w:rFonts w:ascii="Arial" w:eastAsia="Calibri" w:hAnsi="Arial" w:cs="Arial"/>
          <w:b w:val="0"/>
          <w:i w:val="0"/>
          <w:color w:val="auto"/>
          <w:szCs w:val="24"/>
        </w:rPr>
      </w:pPr>
      <w:r w:rsidRPr="00DB39BA">
        <w:rPr>
          <w:rStyle w:val="Heading4Char"/>
          <w:rFonts w:ascii="Arial" w:eastAsia="Calibri" w:hAnsi="Arial" w:cs="Arial"/>
          <w:b w:val="0"/>
          <w:i w:val="0"/>
          <w:color w:val="auto"/>
          <w:szCs w:val="24"/>
        </w:rPr>
        <w:t xml:space="preserve"> </w:t>
      </w:r>
      <w:r w:rsidR="003D3C8B" w:rsidRPr="00DB39BA">
        <w:rPr>
          <w:rStyle w:val="Heading4Char"/>
          <w:rFonts w:ascii="Arial" w:eastAsia="Calibri" w:hAnsi="Arial" w:cs="Arial"/>
          <w:b w:val="0"/>
          <w:i w:val="0"/>
          <w:color w:val="auto"/>
          <w:szCs w:val="24"/>
        </w:rPr>
        <w:t xml:space="preserve">the school is a physically and emotionally safe place for all students and staff; </w:t>
      </w:r>
      <w:r w:rsidR="008D1E47" w:rsidRPr="00DB39BA">
        <w:rPr>
          <w:rStyle w:val="Heading4Char"/>
          <w:rFonts w:ascii="Arial" w:eastAsia="Calibri" w:hAnsi="Arial" w:cs="Arial"/>
          <w:b w:val="0"/>
          <w:i w:val="0"/>
          <w:color w:val="auto"/>
          <w:szCs w:val="24"/>
        </w:rPr>
        <w:t xml:space="preserve">gives effect to relevant student rights set out in the Education and Training Act 2020, the Bill of Rights Act 1990, and the Human Rights Act 1993; and takes all reasonable </w:t>
      </w:r>
      <w:r w:rsidR="003D3C8B" w:rsidRPr="00DB39BA">
        <w:rPr>
          <w:rStyle w:val="Heading4Char"/>
          <w:rFonts w:ascii="Arial" w:eastAsia="Calibri" w:hAnsi="Arial" w:cs="Arial"/>
          <w:b w:val="0"/>
          <w:i w:val="0"/>
          <w:color w:val="auto"/>
          <w:szCs w:val="24"/>
        </w:rPr>
        <w:t>steps to eliminate racism, stigma, bullying and any other forms of discrimination with</w:t>
      </w:r>
      <w:r w:rsidR="009D467F">
        <w:rPr>
          <w:rStyle w:val="Heading4Char"/>
          <w:rFonts w:ascii="Arial" w:eastAsia="Calibri" w:hAnsi="Arial" w:cs="Arial"/>
          <w:b w:val="0"/>
          <w:i w:val="0"/>
          <w:color w:val="auto"/>
          <w:szCs w:val="24"/>
        </w:rPr>
        <w:t>in</w:t>
      </w:r>
      <w:r w:rsidR="003D3C8B" w:rsidRPr="00DB39BA">
        <w:rPr>
          <w:rStyle w:val="Heading4Char"/>
          <w:rFonts w:ascii="Arial" w:eastAsia="Calibri" w:hAnsi="Arial" w:cs="Arial"/>
          <w:b w:val="0"/>
          <w:i w:val="0"/>
          <w:color w:val="auto"/>
          <w:szCs w:val="24"/>
        </w:rPr>
        <w:t xml:space="preserve"> the school; </w:t>
      </w:r>
    </w:p>
    <w:p w14:paraId="7573CEB4" w14:textId="02265461" w:rsidR="003D3C8B" w:rsidRPr="00FF54B2" w:rsidRDefault="003D3C8B" w:rsidP="00FF54B2">
      <w:pPr>
        <w:numPr>
          <w:ilvl w:val="1"/>
          <w:numId w:val="45"/>
        </w:numPr>
        <w:spacing w:before="60" w:after="0" w:line="240" w:lineRule="auto"/>
        <w:ind w:left="568" w:hanging="284"/>
        <w:jc w:val="both"/>
        <w:rPr>
          <w:rStyle w:val="Heading4Char"/>
          <w:rFonts w:ascii="Arial" w:eastAsia="Calibri" w:hAnsi="Arial" w:cs="Arial"/>
          <w:b w:val="0"/>
          <w:i w:val="0"/>
          <w:color w:val="auto"/>
          <w:szCs w:val="24"/>
        </w:rPr>
      </w:pPr>
      <w:r w:rsidRPr="003D3C8B">
        <w:rPr>
          <w:rStyle w:val="Heading4Char"/>
          <w:rFonts w:ascii="Arial" w:eastAsia="Calibri" w:hAnsi="Arial" w:cs="Arial"/>
          <w:b w:val="0"/>
          <w:i w:val="0"/>
          <w:color w:val="auto"/>
          <w:szCs w:val="24"/>
        </w:rPr>
        <w:t>t</w:t>
      </w:r>
      <w:r w:rsidRPr="00FF54B2">
        <w:rPr>
          <w:rStyle w:val="Heading4Char"/>
          <w:rFonts w:ascii="Arial" w:eastAsia="Calibri" w:hAnsi="Arial" w:cs="Arial"/>
          <w:b w:val="0"/>
          <w:i w:val="0"/>
          <w:color w:val="auto"/>
          <w:szCs w:val="24"/>
        </w:rPr>
        <w:t>he school is inclusive of, and cater</w:t>
      </w:r>
      <w:r w:rsidR="009D467F">
        <w:rPr>
          <w:rStyle w:val="Heading4Char"/>
          <w:rFonts w:ascii="Arial" w:eastAsia="Calibri" w:hAnsi="Arial" w:cs="Arial"/>
          <w:b w:val="0"/>
          <w:i w:val="0"/>
          <w:color w:val="auto"/>
          <w:szCs w:val="24"/>
        </w:rPr>
        <w:t>s</w:t>
      </w:r>
      <w:r w:rsidRPr="00FF54B2">
        <w:rPr>
          <w:rStyle w:val="Heading4Char"/>
          <w:rFonts w:ascii="Arial" w:eastAsia="Calibri" w:hAnsi="Arial" w:cs="Arial"/>
          <w:b w:val="0"/>
          <w:i w:val="0"/>
          <w:color w:val="auto"/>
          <w:szCs w:val="24"/>
        </w:rPr>
        <w:t xml:space="preserve"> for students with differing needs; and </w:t>
      </w:r>
    </w:p>
    <w:p w14:paraId="76CDB883" w14:textId="77777777" w:rsidR="00911AF4" w:rsidRPr="00FF54B2" w:rsidRDefault="003D3C8B" w:rsidP="00FF54B2">
      <w:pPr>
        <w:numPr>
          <w:ilvl w:val="1"/>
          <w:numId w:val="45"/>
        </w:numPr>
        <w:spacing w:before="60" w:line="240" w:lineRule="auto"/>
        <w:ind w:left="568" w:hanging="284"/>
        <w:jc w:val="both"/>
        <w:rPr>
          <w:rStyle w:val="Heading4Char"/>
          <w:rFonts w:ascii="Arial" w:eastAsia="Calibri" w:hAnsi="Arial" w:cs="Arial"/>
          <w:b w:val="0"/>
          <w:i w:val="0"/>
          <w:color w:val="auto"/>
          <w:szCs w:val="24"/>
        </w:rPr>
      </w:pPr>
      <w:r w:rsidRPr="003D3C8B">
        <w:rPr>
          <w:rStyle w:val="Heading4Char"/>
          <w:rFonts w:ascii="Arial" w:eastAsia="Calibri" w:hAnsi="Arial" w:cs="Arial"/>
          <w:b w:val="0"/>
          <w:i w:val="0"/>
          <w:color w:val="auto"/>
          <w:szCs w:val="24"/>
        </w:rPr>
        <w:t>t</w:t>
      </w:r>
      <w:r w:rsidRPr="00FF54B2">
        <w:rPr>
          <w:rStyle w:val="Heading4Char"/>
          <w:rFonts w:ascii="Arial" w:eastAsia="Calibri" w:hAnsi="Arial" w:cs="Arial"/>
          <w:b w:val="0"/>
          <w:i w:val="0"/>
          <w:color w:val="auto"/>
          <w:szCs w:val="24"/>
        </w:rPr>
        <w:t xml:space="preserve">he school gives effect to Te Tiriti o Waitangi. </w:t>
      </w:r>
    </w:p>
    <w:p w14:paraId="3D633CD7" w14:textId="2A8074FC" w:rsidR="005E27E5" w:rsidRPr="00FF54B2" w:rsidRDefault="003D3C8B" w:rsidP="00FF54B2">
      <w:pPr>
        <w:spacing w:after="0" w:line="240" w:lineRule="auto"/>
        <w:jc w:val="both"/>
        <w:rPr>
          <w:rStyle w:val="Heading4Char"/>
          <w:rFonts w:ascii="Arial" w:eastAsia="Calibri" w:hAnsi="Arial" w:cs="Arial"/>
          <w:b w:val="0"/>
          <w:i w:val="0"/>
          <w:color w:val="auto"/>
          <w:szCs w:val="24"/>
        </w:rPr>
      </w:pPr>
      <w:r w:rsidRPr="00FF54B2">
        <w:rPr>
          <w:rStyle w:val="Heading4Char"/>
          <w:rFonts w:ascii="Arial" w:eastAsia="Calibri" w:hAnsi="Arial" w:cs="Arial"/>
          <w:b w:val="0"/>
          <w:i w:val="0"/>
          <w:color w:val="auto"/>
          <w:szCs w:val="24"/>
        </w:rPr>
        <w:t>Boards</w:t>
      </w:r>
      <w:r w:rsidR="005E27E5" w:rsidRPr="00FF54B2">
        <w:rPr>
          <w:rStyle w:val="Heading4Char"/>
          <w:rFonts w:ascii="Arial" w:eastAsia="Calibri" w:hAnsi="Arial" w:cs="Arial"/>
          <w:b w:val="0"/>
          <w:i w:val="0"/>
          <w:color w:val="auto"/>
          <w:szCs w:val="24"/>
        </w:rPr>
        <w:t xml:space="preserve"> that choose to close for religious instruction must account for the closure and still </w:t>
      </w:r>
      <w:r w:rsidRPr="00FF54B2">
        <w:rPr>
          <w:rStyle w:val="Heading4Char"/>
          <w:rFonts w:ascii="Arial" w:eastAsia="Calibri" w:hAnsi="Arial" w:cs="Arial"/>
          <w:b w:val="0"/>
          <w:i w:val="0"/>
          <w:color w:val="auto"/>
          <w:szCs w:val="24"/>
        </w:rPr>
        <w:t xml:space="preserve">be open for enough half-days to </w:t>
      </w:r>
      <w:r w:rsidR="005E27E5" w:rsidRPr="00FF54B2">
        <w:rPr>
          <w:rStyle w:val="Heading4Char"/>
          <w:rFonts w:ascii="Arial" w:eastAsia="Calibri" w:hAnsi="Arial" w:cs="Arial"/>
          <w:b w:val="0"/>
          <w:i w:val="0"/>
          <w:color w:val="auto"/>
          <w:szCs w:val="24"/>
        </w:rPr>
        <w:t xml:space="preserve">meet their </w:t>
      </w:r>
      <w:r w:rsidRPr="00FF54B2">
        <w:rPr>
          <w:rStyle w:val="Heading4Char"/>
          <w:rFonts w:ascii="Arial" w:eastAsia="Calibri" w:hAnsi="Arial" w:cs="Arial"/>
          <w:b w:val="0"/>
          <w:i w:val="0"/>
          <w:color w:val="auto"/>
          <w:szCs w:val="24"/>
        </w:rPr>
        <w:t>statutory</w:t>
      </w:r>
      <w:r w:rsidR="005E27E5" w:rsidRPr="00FF54B2">
        <w:rPr>
          <w:rStyle w:val="Heading4Char"/>
          <w:rFonts w:ascii="Arial" w:eastAsia="Calibri" w:hAnsi="Arial" w:cs="Arial"/>
          <w:b w:val="0"/>
          <w:i w:val="0"/>
          <w:color w:val="auto"/>
          <w:szCs w:val="24"/>
        </w:rPr>
        <w:t xml:space="preserve"> obligations</w:t>
      </w:r>
      <w:r w:rsidRPr="00FF54B2">
        <w:rPr>
          <w:rStyle w:val="Heading4Char"/>
          <w:rFonts w:ascii="Arial" w:eastAsia="Calibri" w:hAnsi="Arial" w:cs="Arial"/>
          <w:b w:val="0"/>
          <w:i w:val="0"/>
          <w:color w:val="auto"/>
          <w:szCs w:val="24"/>
        </w:rPr>
        <w:t xml:space="preserve">. </w:t>
      </w:r>
      <w:r w:rsidR="005E27E5" w:rsidRPr="00FF54B2">
        <w:rPr>
          <w:rStyle w:val="Heading4Char"/>
          <w:rFonts w:ascii="Arial" w:eastAsia="Calibri" w:hAnsi="Arial" w:cs="Arial"/>
          <w:b w:val="0"/>
          <w:i w:val="0"/>
          <w:color w:val="auto"/>
          <w:szCs w:val="24"/>
        </w:rPr>
        <w:t>The relevant sections are as follows.</w:t>
      </w:r>
    </w:p>
    <w:p w14:paraId="2321D4E1" w14:textId="2716499B" w:rsidR="003D3C8B" w:rsidRDefault="00D26B20" w:rsidP="00FF54B2">
      <w:pPr>
        <w:numPr>
          <w:ilvl w:val="0"/>
          <w:numId w:val="45"/>
        </w:numPr>
        <w:spacing w:before="60" w:after="0" w:line="240" w:lineRule="auto"/>
        <w:ind w:left="284" w:hanging="284"/>
        <w:jc w:val="both"/>
        <w:rPr>
          <w:rStyle w:val="Hyperlink"/>
          <w:rFonts w:ascii="Arial" w:hAnsi="Arial" w:cs="Arial"/>
          <w:bCs/>
          <w:iCs/>
          <w:color w:val="auto"/>
          <w:szCs w:val="24"/>
          <w:u w:val="none"/>
        </w:rPr>
      </w:pPr>
      <w:hyperlink r:id="rId33" w:history="1">
        <w:r w:rsidR="003D3C8B" w:rsidRPr="00193725">
          <w:rPr>
            <w:rStyle w:val="Hyperlink"/>
            <w:rFonts w:ascii="Arial" w:hAnsi="Arial" w:cs="Arial"/>
            <w:bCs/>
            <w:iCs/>
            <w:szCs w:val="24"/>
          </w:rPr>
          <w:t>Section 10</w:t>
        </w:r>
      </w:hyperlink>
      <w:r w:rsidR="003D3C8B" w:rsidRPr="00FF54B2">
        <w:rPr>
          <w:rStyle w:val="Hyperlink"/>
          <w:rFonts w:ascii="Arial" w:hAnsi="Arial" w:cs="Arial"/>
          <w:bCs/>
          <w:iCs/>
          <w:color w:val="auto"/>
          <w:szCs w:val="24"/>
          <w:u w:val="none"/>
        </w:rPr>
        <w:t xml:space="preserve"> defines a half-day </w:t>
      </w:r>
      <w:r w:rsidR="00FF54B2">
        <w:rPr>
          <w:rStyle w:val="Hyperlink"/>
          <w:rFonts w:ascii="Arial" w:hAnsi="Arial" w:cs="Arial"/>
          <w:bCs/>
          <w:iCs/>
          <w:color w:val="auto"/>
          <w:szCs w:val="24"/>
          <w:u w:val="none"/>
        </w:rPr>
        <w:t>as a period of 2 hours or more during which the school is open for instruction.</w:t>
      </w:r>
    </w:p>
    <w:p w14:paraId="63F08E3C" w14:textId="6D8A7852" w:rsidR="00FF54B2" w:rsidRPr="00FF54B2" w:rsidRDefault="00D26B20" w:rsidP="00FF54B2">
      <w:pPr>
        <w:numPr>
          <w:ilvl w:val="0"/>
          <w:numId w:val="45"/>
        </w:numPr>
        <w:spacing w:before="60" w:line="240" w:lineRule="auto"/>
        <w:ind w:left="284" w:hanging="284"/>
        <w:jc w:val="both"/>
        <w:rPr>
          <w:rStyle w:val="Hyperlink"/>
          <w:rFonts w:ascii="Arial" w:hAnsi="Arial" w:cs="Arial"/>
          <w:bCs/>
          <w:iCs/>
          <w:color w:val="auto"/>
          <w:szCs w:val="24"/>
          <w:u w:val="none"/>
        </w:rPr>
      </w:pPr>
      <w:hyperlink r:id="rId34" w:anchor="LMS176167" w:history="1">
        <w:r w:rsidR="00226E3A" w:rsidRPr="00193725">
          <w:rPr>
            <w:rStyle w:val="Hyperlink"/>
            <w:rFonts w:ascii="Arial" w:hAnsi="Arial" w:cs="Arial"/>
            <w:bCs/>
            <w:iCs/>
            <w:szCs w:val="24"/>
          </w:rPr>
          <w:t>Schedule 2</w:t>
        </w:r>
        <w:r w:rsidR="00226E3A" w:rsidRPr="00B0408E">
          <w:rPr>
            <w:rStyle w:val="Hyperlink"/>
            <w:rFonts w:ascii="Arial" w:hAnsi="Arial" w:cs="Arial"/>
            <w:bCs/>
            <w:iCs/>
            <w:szCs w:val="24"/>
          </w:rPr>
          <w:t>1</w:t>
        </w:r>
      </w:hyperlink>
      <w:r w:rsidR="00FF54B2">
        <w:rPr>
          <w:rStyle w:val="Hyperlink"/>
          <w:rFonts w:ascii="Arial" w:hAnsi="Arial" w:cs="Arial"/>
          <w:bCs/>
          <w:iCs/>
          <w:color w:val="auto"/>
          <w:szCs w:val="24"/>
          <w:u w:val="none"/>
        </w:rPr>
        <w:t xml:space="preserve"> sets out when state schools must be open.</w:t>
      </w:r>
    </w:p>
    <w:p w14:paraId="56DA865D" w14:textId="2E4C3F6F" w:rsidR="003F4CF6" w:rsidRPr="00B233AD" w:rsidRDefault="001234D9" w:rsidP="008D1E47">
      <w:pPr>
        <w:spacing w:line="240" w:lineRule="auto"/>
        <w:jc w:val="both"/>
        <w:rPr>
          <w:rFonts w:ascii="Arial" w:hAnsi="Arial" w:cs="Arial"/>
        </w:rPr>
      </w:pPr>
      <w:r>
        <w:rPr>
          <w:rStyle w:val="Heading4Char"/>
          <w:rFonts w:ascii="Arial" w:eastAsia="Calibri" w:hAnsi="Arial" w:cs="Arial"/>
          <w:color w:val="FF9933"/>
          <w:sz w:val="24"/>
          <w:szCs w:val="24"/>
        </w:rPr>
        <w:t xml:space="preserve">The </w:t>
      </w:r>
      <w:r w:rsidR="003F4CF6" w:rsidRPr="00D17C14">
        <w:rPr>
          <w:rStyle w:val="Heading4Char"/>
          <w:rFonts w:ascii="Arial" w:eastAsia="Calibri" w:hAnsi="Arial" w:cs="Arial"/>
          <w:color w:val="FF9933"/>
          <w:sz w:val="24"/>
          <w:szCs w:val="24"/>
        </w:rPr>
        <w:t>New Zealand Bill of Rights Act 1990</w:t>
      </w:r>
      <w:r w:rsidR="003F4CF6" w:rsidRPr="00D17C14">
        <w:rPr>
          <w:rFonts w:ascii="Arial" w:hAnsi="Arial" w:cs="Arial"/>
          <w:color w:val="FF9933"/>
        </w:rPr>
        <w:t xml:space="preserve"> </w:t>
      </w:r>
      <w:r w:rsidR="003F4CF6" w:rsidRPr="00B233AD">
        <w:rPr>
          <w:rFonts w:ascii="Arial" w:hAnsi="Arial" w:cs="Arial"/>
        </w:rPr>
        <w:t xml:space="preserve">sets out a range of rights and freedoms that the government and anyone carrying out a public function are required to affirm, uphold and protect. The New Zealand Bill of Rights Act 1990 means that students, their parents, caregivers, family and whānau have the right to freedom </w:t>
      </w:r>
      <w:r w:rsidR="00953284">
        <w:rPr>
          <w:rFonts w:ascii="Arial" w:hAnsi="Arial" w:cs="Arial"/>
        </w:rPr>
        <w:t>of</w:t>
      </w:r>
      <w:r w:rsidR="00953284" w:rsidRPr="00B233AD">
        <w:rPr>
          <w:rFonts w:ascii="Arial" w:hAnsi="Arial" w:cs="Arial"/>
        </w:rPr>
        <w:t xml:space="preserve"> </w:t>
      </w:r>
      <w:r w:rsidR="003F4CF6" w:rsidRPr="00B233AD">
        <w:rPr>
          <w:rFonts w:ascii="Arial" w:hAnsi="Arial" w:cs="Arial"/>
        </w:rPr>
        <w:t xml:space="preserve">religious or non-religious belief, as well as the right to freedom from discrimination. </w:t>
      </w:r>
    </w:p>
    <w:p w14:paraId="6FCC548F" w14:textId="770B0889" w:rsidR="003F4CF6" w:rsidRPr="008D1E47" w:rsidRDefault="003F4CF6" w:rsidP="008D1E47">
      <w:pPr>
        <w:spacing w:after="0" w:line="240" w:lineRule="auto"/>
        <w:jc w:val="both"/>
        <w:rPr>
          <w:rFonts w:ascii="Arial" w:hAnsi="Arial" w:cs="Arial"/>
        </w:rPr>
      </w:pPr>
      <w:r w:rsidRPr="00B233AD">
        <w:rPr>
          <w:rFonts w:ascii="Arial" w:hAnsi="Arial" w:cs="Arial"/>
        </w:rPr>
        <w:t xml:space="preserve">In practice, this has a moderating effect on </w:t>
      </w:r>
      <w:r w:rsidRPr="008D1E47">
        <w:rPr>
          <w:rFonts w:ascii="Arial" w:hAnsi="Arial" w:cs="Arial"/>
        </w:rPr>
        <w:t>how</w:t>
      </w:r>
      <w:r w:rsidRPr="00B233AD">
        <w:rPr>
          <w:rFonts w:ascii="Arial" w:hAnsi="Arial" w:cs="Arial"/>
        </w:rPr>
        <w:t xml:space="preserve"> religious instruction is decided on and delivered within a school. The New Zealand Bill of Right</w:t>
      </w:r>
      <w:r w:rsidR="00EE520E" w:rsidRPr="00B233AD">
        <w:rPr>
          <w:rFonts w:ascii="Arial" w:hAnsi="Arial" w:cs="Arial"/>
        </w:rPr>
        <w:t>s Act 1990 does not override a B</w:t>
      </w:r>
      <w:r w:rsidRPr="00B233AD">
        <w:rPr>
          <w:rFonts w:ascii="Arial" w:hAnsi="Arial" w:cs="Arial"/>
        </w:rPr>
        <w:t xml:space="preserve">oard’s authority to close the school to allow religious instruction to take place. </w:t>
      </w:r>
      <w:r w:rsidR="00B60415" w:rsidRPr="00B233AD">
        <w:rPr>
          <w:rFonts w:ascii="Arial" w:hAnsi="Arial" w:cs="Arial"/>
        </w:rPr>
        <w:t>If a board chooses to do so it must be in a rights consistent manner.</w:t>
      </w:r>
      <w:r w:rsidR="00B233AD" w:rsidRPr="008D1E47">
        <w:rPr>
          <w:rFonts w:ascii="Arial" w:hAnsi="Arial" w:cs="Arial"/>
        </w:rPr>
        <w:t xml:space="preserve"> </w:t>
      </w:r>
      <w:r w:rsidRPr="008D1E47">
        <w:rPr>
          <w:rFonts w:ascii="Arial" w:hAnsi="Arial" w:cs="Arial"/>
        </w:rPr>
        <w:t>The relevant sections are as follows.</w:t>
      </w:r>
    </w:p>
    <w:p w14:paraId="0CD4EC16" w14:textId="56428563" w:rsidR="00B60415" w:rsidRDefault="00D26B20" w:rsidP="008D1E47">
      <w:pPr>
        <w:pStyle w:val="ListParagraph"/>
        <w:numPr>
          <w:ilvl w:val="0"/>
          <w:numId w:val="39"/>
        </w:numPr>
        <w:spacing w:before="60" w:after="0" w:line="240" w:lineRule="auto"/>
        <w:ind w:left="284" w:hanging="284"/>
        <w:contextualSpacing w:val="0"/>
        <w:jc w:val="both"/>
        <w:rPr>
          <w:rFonts w:ascii="Arial" w:hAnsi="Arial" w:cs="Arial"/>
        </w:rPr>
      </w:pPr>
      <w:hyperlink r:id="rId35" w:history="1">
        <w:r w:rsidR="003F4CF6" w:rsidRPr="0025045C">
          <w:rPr>
            <w:rStyle w:val="Hyperlink"/>
            <w:rFonts w:ascii="Arial" w:hAnsi="Arial" w:cs="Arial"/>
          </w:rPr>
          <w:t>Section 3</w:t>
        </w:r>
      </w:hyperlink>
      <w:r w:rsidR="003F4CF6">
        <w:rPr>
          <w:rFonts w:ascii="Arial" w:hAnsi="Arial" w:cs="Arial"/>
        </w:rPr>
        <w:t xml:space="preserve"> provides that the Bill of Rights only applies to acts done by the government or anyone carrying out a public function</w:t>
      </w:r>
      <w:r w:rsidR="00953284">
        <w:rPr>
          <w:rFonts w:ascii="Arial" w:hAnsi="Arial" w:cs="Arial"/>
        </w:rPr>
        <w:t>, power or duty conferred on them by law</w:t>
      </w:r>
      <w:r w:rsidR="0085723D">
        <w:rPr>
          <w:rFonts w:ascii="Arial" w:hAnsi="Arial" w:cs="Arial"/>
        </w:rPr>
        <w:t>.</w:t>
      </w:r>
    </w:p>
    <w:p w14:paraId="5F71BE77" w14:textId="7D53652E" w:rsidR="00B60415" w:rsidRPr="00B60415" w:rsidRDefault="00D26B20" w:rsidP="008D1E47">
      <w:pPr>
        <w:pStyle w:val="ListParagraph"/>
        <w:numPr>
          <w:ilvl w:val="0"/>
          <w:numId w:val="39"/>
        </w:numPr>
        <w:spacing w:before="120" w:after="60" w:line="240" w:lineRule="auto"/>
        <w:ind w:left="284" w:hanging="284"/>
        <w:jc w:val="both"/>
        <w:rPr>
          <w:rFonts w:ascii="Arial" w:hAnsi="Arial" w:cs="Arial"/>
        </w:rPr>
      </w:pPr>
      <w:hyperlink r:id="rId36" w:history="1">
        <w:r w:rsidR="00B60415" w:rsidRPr="00B60415">
          <w:rPr>
            <w:rStyle w:val="Hyperlink"/>
            <w:rFonts w:ascii="Arial" w:hAnsi="Arial" w:cs="Arial"/>
          </w:rPr>
          <w:t>Section 6</w:t>
        </w:r>
      </w:hyperlink>
      <w:r w:rsidR="00B60415">
        <w:rPr>
          <w:rFonts w:ascii="Arial" w:hAnsi="Arial" w:cs="Arial"/>
        </w:rPr>
        <w:t xml:space="preserve"> provides </w:t>
      </w:r>
      <w:r w:rsidR="00B60415" w:rsidRPr="00B60415">
        <w:rPr>
          <w:rFonts w:ascii="Arial" w:hAnsi="Arial" w:cs="Arial"/>
        </w:rPr>
        <w:t>other law is to be given a meaning consistent with the Bill of Rights</w:t>
      </w:r>
      <w:r w:rsidR="00B60415">
        <w:rPr>
          <w:rFonts w:ascii="Arial" w:hAnsi="Arial" w:cs="Arial"/>
        </w:rPr>
        <w:t xml:space="preserve"> whenever possible.</w:t>
      </w:r>
    </w:p>
    <w:p w14:paraId="29A4B718" w14:textId="77777777" w:rsidR="003F4CF6" w:rsidRPr="00CE07D0" w:rsidRDefault="00D26B20" w:rsidP="008D1E47">
      <w:pPr>
        <w:pStyle w:val="ListParagraph"/>
        <w:numPr>
          <w:ilvl w:val="0"/>
          <w:numId w:val="39"/>
        </w:numPr>
        <w:spacing w:before="60" w:after="60" w:line="240" w:lineRule="auto"/>
        <w:ind w:left="284" w:hanging="284"/>
        <w:contextualSpacing w:val="0"/>
        <w:jc w:val="both"/>
        <w:rPr>
          <w:rFonts w:ascii="Arial" w:hAnsi="Arial" w:cs="Arial"/>
        </w:rPr>
      </w:pPr>
      <w:hyperlink r:id="rId37" w:history="1">
        <w:r w:rsidR="003F4CF6" w:rsidRPr="0025045C">
          <w:rPr>
            <w:rStyle w:val="Hyperlink"/>
            <w:rFonts w:ascii="Arial" w:hAnsi="Arial" w:cs="Arial"/>
          </w:rPr>
          <w:t>Section 13</w:t>
        </w:r>
      </w:hyperlink>
      <w:r w:rsidR="003F4CF6">
        <w:rPr>
          <w:rFonts w:ascii="Arial" w:hAnsi="Arial" w:cs="Arial"/>
        </w:rPr>
        <w:t xml:space="preserve"> gives everyone the right to </w:t>
      </w:r>
      <w:r w:rsidR="003F4CF6" w:rsidRPr="00CE07D0">
        <w:rPr>
          <w:rFonts w:ascii="Arial" w:hAnsi="Arial" w:cs="Arial"/>
        </w:rPr>
        <w:t>freedom of thought, conscience, and religion</w:t>
      </w:r>
      <w:r w:rsidR="003F4CF6">
        <w:rPr>
          <w:rFonts w:ascii="Arial" w:hAnsi="Arial" w:cs="Arial"/>
        </w:rPr>
        <w:t>.</w:t>
      </w:r>
    </w:p>
    <w:p w14:paraId="2F10E1B8" w14:textId="77777777" w:rsidR="003F4CF6" w:rsidRPr="00CE07D0" w:rsidRDefault="00D26B20" w:rsidP="008D1E47">
      <w:pPr>
        <w:pStyle w:val="ListParagraph"/>
        <w:numPr>
          <w:ilvl w:val="0"/>
          <w:numId w:val="39"/>
        </w:numPr>
        <w:spacing w:before="60" w:after="60" w:line="240" w:lineRule="auto"/>
        <w:ind w:left="284" w:hanging="284"/>
        <w:contextualSpacing w:val="0"/>
        <w:jc w:val="both"/>
        <w:rPr>
          <w:rFonts w:ascii="Arial" w:hAnsi="Arial" w:cs="Arial"/>
        </w:rPr>
      </w:pPr>
      <w:hyperlink r:id="rId38" w:history="1">
        <w:r w:rsidR="003F4CF6" w:rsidRPr="0025045C">
          <w:rPr>
            <w:rStyle w:val="Hyperlink"/>
            <w:rFonts w:ascii="Arial" w:hAnsi="Arial" w:cs="Arial"/>
          </w:rPr>
          <w:t>Section 15</w:t>
        </w:r>
      </w:hyperlink>
      <w:r w:rsidR="003F4CF6">
        <w:rPr>
          <w:rFonts w:ascii="Arial" w:hAnsi="Arial" w:cs="Arial"/>
        </w:rPr>
        <w:t xml:space="preserve"> gives everyone the right to </w:t>
      </w:r>
      <w:r w:rsidR="003F4CF6" w:rsidRPr="00CE07D0">
        <w:rPr>
          <w:rFonts w:ascii="Arial" w:hAnsi="Arial" w:cs="Arial"/>
        </w:rPr>
        <w:t>manifes</w:t>
      </w:r>
      <w:r w:rsidR="003F4CF6">
        <w:rPr>
          <w:rFonts w:ascii="Arial" w:hAnsi="Arial" w:cs="Arial"/>
        </w:rPr>
        <w:t>t their</w:t>
      </w:r>
      <w:r w:rsidR="003F4CF6" w:rsidRPr="00CE07D0">
        <w:rPr>
          <w:rFonts w:ascii="Arial" w:hAnsi="Arial" w:cs="Arial"/>
        </w:rPr>
        <w:t xml:space="preserve"> religion and belief - manifestation of religion and belief is how people express their beliefs (such as participating or leading religious ceremonies or wearing religious dress)</w:t>
      </w:r>
      <w:r w:rsidR="0085723D">
        <w:rPr>
          <w:rFonts w:ascii="Arial" w:hAnsi="Arial" w:cs="Arial"/>
        </w:rPr>
        <w:t>.</w:t>
      </w:r>
      <w:r w:rsidR="003F4CF6" w:rsidRPr="00CE07D0">
        <w:rPr>
          <w:rFonts w:ascii="Arial" w:hAnsi="Arial" w:cs="Arial"/>
        </w:rPr>
        <w:t xml:space="preserve"> </w:t>
      </w:r>
    </w:p>
    <w:p w14:paraId="35B02D0E" w14:textId="77777777" w:rsidR="003F4CF6" w:rsidRPr="00CE07D0" w:rsidRDefault="00D26B20" w:rsidP="008D1E47">
      <w:pPr>
        <w:pStyle w:val="ListParagraph"/>
        <w:numPr>
          <w:ilvl w:val="0"/>
          <w:numId w:val="39"/>
        </w:numPr>
        <w:spacing w:before="60" w:after="60" w:line="240" w:lineRule="auto"/>
        <w:ind w:left="284" w:hanging="284"/>
        <w:contextualSpacing w:val="0"/>
        <w:jc w:val="both"/>
        <w:rPr>
          <w:rFonts w:ascii="Arial" w:hAnsi="Arial" w:cs="Arial"/>
        </w:rPr>
      </w:pPr>
      <w:hyperlink r:id="rId39" w:history="1">
        <w:r w:rsidR="003F4CF6" w:rsidRPr="0025045C">
          <w:rPr>
            <w:rStyle w:val="Hyperlink"/>
            <w:rFonts w:ascii="Arial" w:hAnsi="Arial" w:cs="Arial"/>
          </w:rPr>
          <w:t>Section 19</w:t>
        </w:r>
      </w:hyperlink>
      <w:r w:rsidR="003F4CF6">
        <w:rPr>
          <w:rFonts w:ascii="Arial" w:hAnsi="Arial" w:cs="Arial"/>
        </w:rPr>
        <w:t xml:space="preserve"> gives everyone the right to be free</w:t>
      </w:r>
      <w:r w:rsidR="003F4CF6" w:rsidRPr="00CE07D0">
        <w:rPr>
          <w:rFonts w:ascii="Arial" w:hAnsi="Arial" w:cs="Arial"/>
        </w:rPr>
        <w:t xml:space="preserve"> from discrimination </w:t>
      </w:r>
      <w:r w:rsidR="003F4CF6">
        <w:rPr>
          <w:rFonts w:ascii="Arial" w:hAnsi="Arial" w:cs="Arial"/>
        </w:rPr>
        <w:t>on the grounds included in the Human Rights Act 1993.</w:t>
      </w:r>
    </w:p>
    <w:p w14:paraId="42BD4A6D" w14:textId="01E02008" w:rsidR="003F4CF6" w:rsidRDefault="00D26B20" w:rsidP="00FF54B2">
      <w:pPr>
        <w:pStyle w:val="ListParagraph"/>
        <w:numPr>
          <w:ilvl w:val="0"/>
          <w:numId w:val="39"/>
        </w:numPr>
        <w:spacing w:before="60" w:line="240" w:lineRule="auto"/>
        <w:ind w:left="284" w:hanging="284"/>
        <w:contextualSpacing w:val="0"/>
        <w:jc w:val="both"/>
        <w:rPr>
          <w:rFonts w:ascii="Arial" w:hAnsi="Arial" w:cs="Arial"/>
        </w:rPr>
      </w:pPr>
      <w:hyperlink r:id="rId40" w:history="1">
        <w:r w:rsidR="003F4CF6" w:rsidRPr="0025045C">
          <w:rPr>
            <w:rStyle w:val="Hyperlink"/>
            <w:rFonts w:ascii="Arial" w:hAnsi="Arial" w:cs="Arial"/>
          </w:rPr>
          <w:t>Section 20</w:t>
        </w:r>
      </w:hyperlink>
      <w:r w:rsidR="003F4CF6">
        <w:rPr>
          <w:rFonts w:ascii="Arial" w:hAnsi="Arial" w:cs="Arial"/>
        </w:rPr>
        <w:t xml:space="preserve"> reinforces that people who belong to ethnic, religious or linguistic minorities also have the right </w:t>
      </w:r>
      <w:r w:rsidR="00953284">
        <w:rPr>
          <w:rFonts w:ascii="Arial" w:hAnsi="Arial" w:cs="Arial"/>
        </w:rPr>
        <w:t xml:space="preserve">to enjoy their culture, practice their religion and use their language. </w:t>
      </w:r>
      <w:r w:rsidR="003F4CF6">
        <w:rPr>
          <w:rFonts w:ascii="Arial" w:hAnsi="Arial" w:cs="Arial"/>
        </w:rPr>
        <w:t xml:space="preserve"> </w:t>
      </w:r>
    </w:p>
    <w:p w14:paraId="26D5DD25" w14:textId="5FAB6299" w:rsidR="003F4CF6" w:rsidRPr="008D1E47" w:rsidRDefault="003F4CF6" w:rsidP="00FF54B2">
      <w:pPr>
        <w:spacing w:after="0" w:line="240" w:lineRule="auto"/>
        <w:jc w:val="both"/>
        <w:rPr>
          <w:rFonts w:ascii="Arial" w:hAnsi="Arial" w:cs="Arial"/>
        </w:rPr>
      </w:pPr>
      <w:r w:rsidRPr="000333F2">
        <w:rPr>
          <w:rStyle w:val="Heading4Char"/>
          <w:rFonts w:ascii="Arial" w:eastAsia="Calibri" w:hAnsi="Arial" w:cs="Arial"/>
          <w:color w:val="FF9933"/>
          <w:sz w:val="24"/>
          <w:szCs w:val="24"/>
        </w:rPr>
        <w:t>The Human Rights Act 1993</w:t>
      </w:r>
      <w:r w:rsidRPr="000333F2">
        <w:rPr>
          <w:rFonts w:ascii="Arial" w:hAnsi="Arial" w:cs="Arial"/>
          <w:color w:val="FF9933"/>
        </w:rPr>
        <w:t xml:space="preserve"> </w:t>
      </w:r>
      <w:r w:rsidRPr="00B233AD">
        <w:rPr>
          <w:rFonts w:ascii="Arial" w:hAnsi="Arial" w:cs="Arial"/>
        </w:rPr>
        <w:t>gives more information on what types of discrimination are unlawful. These grounds include discrimination based on religious and non-religious belief, including agnostic and atheistic belief.</w:t>
      </w:r>
      <w:r w:rsidRPr="00B233AD">
        <w:rPr>
          <w:rFonts w:ascii="Arial" w:hAnsi="Arial" w:cs="Arial"/>
          <w:vertAlign w:val="superscript"/>
        </w:rPr>
        <w:footnoteReference w:id="3"/>
      </w:r>
      <w:r w:rsidRPr="00B233AD">
        <w:rPr>
          <w:rFonts w:ascii="Arial" w:hAnsi="Arial" w:cs="Arial"/>
        </w:rPr>
        <w:t xml:space="preserve"> What this means i</w:t>
      </w:r>
      <w:r w:rsidR="00EE520E" w:rsidRPr="00B233AD">
        <w:rPr>
          <w:rFonts w:ascii="Arial" w:hAnsi="Arial" w:cs="Arial"/>
        </w:rPr>
        <w:t>n practice is that, while B</w:t>
      </w:r>
      <w:r w:rsidRPr="00B233AD">
        <w:rPr>
          <w:rFonts w:ascii="Arial" w:hAnsi="Arial" w:cs="Arial"/>
        </w:rPr>
        <w:t>oards of trustees can choose to close their school to allow religious instruction, they must do it in a way that does not discriminate against anyone who holds different beliefs</w:t>
      </w:r>
      <w:r w:rsidR="00B233AD" w:rsidRPr="008D1E47">
        <w:rPr>
          <w:rFonts w:ascii="Arial" w:hAnsi="Arial" w:cs="Arial"/>
        </w:rPr>
        <w:t xml:space="preserve">. </w:t>
      </w:r>
      <w:r w:rsidRPr="008D1E47">
        <w:rPr>
          <w:rFonts w:ascii="Arial" w:hAnsi="Arial" w:cs="Arial"/>
        </w:rPr>
        <w:t>The relevant sections are as follows.</w:t>
      </w:r>
    </w:p>
    <w:p w14:paraId="75919B3F" w14:textId="77777777" w:rsidR="00EA5911" w:rsidRPr="00D56BE1" w:rsidRDefault="00D26B20" w:rsidP="00FF54B2">
      <w:pPr>
        <w:numPr>
          <w:ilvl w:val="0"/>
          <w:numId w:val="46"/>
        </w:numPr>
        <w:spacing w:before="60" w:line="240" w:lineRule="auto"/>
        <w:ind w:left="284" w:hanging="284"/>
        <w:jc w:val="both"/>
        <w:rPr>
          <w:rFonts w:ascii="Arial" w:eastAsia="Times New Roman" w:hAnsi="Arial" w:cs="Arial"/>
          <w:b/>
          <w:bCs/>
          <w:color w:val="FF9933"/>
          <w:sz w:val="26"/>
          <w:szCs w:val="26"/>
        </w:rPr>
      </w:pPr>
      <w:hyperlink r:id="rId41" w:history="1">
        <w:r w:rsidR="003F4CF6" w:rsidRPr="00D56BE1">
          <w:rPr>
            <w:rStyle w:val="Hyperlink"/>
            <w:rFonts w:ascii="Arial" w:hAnsi="Arial" w:cs="Arial"/>
          </w:rPr>
          <w:t>Section 21</w:t>
        </w:r>
      </w:hyperlink>
      <w:r w:rsidR="003F4CF6" w:rsidRPr="00D56BE1">
        <w:rPr>
          <w:rStyle w:val="Hyperlink"/>
          <w:rFonts w:ascii="Arial" w:hAnsi="Arial" w:cs="Arial"/>
          <w:u w:val="none"/>
        </w:rPr>
        <w:t xml:space="preserve"> </w:t>
      </w:r>
      <w:r w:rsidR="00911AF4" w:rsidRPr="00D56BE1">
        <w:rPr>
          <w:rStyle w:val="Hyperlink"/>
          <w:rFonts w:ascii="Arial" w:hAnsi="Arial" w:cs="Arial"/>
          <w:color w:val="auto"/>
          <w:u w:val="none"/>
        </w:rPr>
        <w:t>sets out that discrimination on the basis of religious or non-religious belief is unlawful.</w:t>
      </w:r>
    </w:p>
    <w:p w14:paraId="6DFDB2AD" w14:textId="77777777" w:rsidR="00EA5911" w:rsidRDefault="00EA5911" w:rsidP="00FF54B2">
      <w:pPr>
        <w:pStyle w:val="Heading2"/>
        <w:spacing w:before="0" w:after="200" w:line="240" w:lineRule="auto"/>
        <w:rPr>
          <w:rFonts w:ascii="Arial" w:hAnsi="Arial" w:cs="Arial"/>
          <w:color w:val="FF9933"/>
        </w:rPr>
      </w:pPr>
      <w:bookmarkStart w:id="22" w:name="_Toc48306348"/>
      <w:r>
        <w:rPr>
          <w:rFonts w:ascii="Arial" w:hAnsi="Arial" w:cs="Arial"/>
          <w:color w:val="FF9933"/>
        </w:rPr>
        <w:t>Escalating complaints</w:t>
      </w:r>
      <w:bookmarkEnd w:id="22"/>
    </w:p>
    <w:p w14:paraId="31CE4F94" w14:textId="4CF26A43" w:rsidR="00EA5911" w:rsidRPr="00B10CB7" w:rsidRDefault="00EA5911" w:rsidP="00FF54B2">
      <w:pPr>
        <w:spacing w:line="240" w:lineRule="auto"/>
        <w:jc w:val="both"/>
        <w:rPr>
          <w:rFonts w:ascii="Arial" w:hAnsi="Arial" w:cs="Arial"/>
        </w:rPr>
      </w:pPr>
      <w:r w:rsidRPr="00B10CB7">
        <w:rPr>
          <w:rFonts w:ascii="Arial" w:hAnsi="Arial" w:cs="Arial"/>
        </w:rPr>
        <w:t>Students and their family and whānau have the right to seek a review of their concerns with the Board’s decision through the Human Rights Commission and to seek mediation if they wish.</w:t>
      </w:r>
      <w:r w:rsidR="00FF54B2">
        <w:rPr>
          <w:rFonts w:ascii="Arial" w:hAnsi="Arial" w:cs="Arial"/>
        </w:rPr>
        <w:t xml:space="preserve"> </w:t>
      </w:r>
      <w:r w:rsidRPr="00B10CB7">
        <w:rPr>
          <w:rFonts w:ascii="Arial" w:hAnsi="Arial" w:cs="Arial"/>
        </w:rPr>
        <w:t>If a student or their family and whānau is dissatisfied with the Human Rights Commission’s process, they can appeal to the Human Rights Review Tribunal.</w:t>
      </w:r>
    </w:p>
    <w:p w14:paraId="52CFBFA0" w14:textId="013F9037" w:rsidR="003F4CF6" w:rsidRPr="00B10CB7" w:rsidRDefault="00EA5911" w:rsidP="00FF54B2">
      <w:pPr>
        <w:spacing w:line="240" w:lineRule="auto"/>
        <w:jc w:val="both"/>
        <w:rPr>
          <w:rFonts w:ascii="Arial" w:hAnsi="Arial" w:cs="Arial"/>
        </w:rPr>
      </w:pPr>
      <w:r w:rsidRPr="00B10CB7">
        <w:rPr>
          <w:rFonts w:ascii="Arial" w:hAnsi="Arial" w:cs="Arial"/>
        </w:rPr>
        <w:t xml:space="preserve">Anyone has the right to seek information from a school under the Official Information Act </w:t>
      </w:r>
      <w:r w:rsidR="001234D9">
        <w:rPr>
          <w:rFonts w:ascii="Arial" w:hAnsi="Arial" w:cs="Arial"/>
        </w:rPr>
        <w:t xml:space="preserve">1982 </w:t>
      </w:r>
      <w:r w:rsidRPr="00B10CB7">
        <w:rPr>
          <w:rFonts w:ascii="Arial" w:hAnsi="Arial" w:cs="Arial"/>
        </w:rPr>
        <w:t>about religious instruction and observances, and to appeal to the Ombudsman if information is not provided within 20 days</w:t>
      </w:r>
      <w:r w:rsidR="00953284">
        <w:rPr>
          <w:rFonts w:ascii="Arial" w:hAnsi="Arial" w:cs="Arial"/>
        </w:rPr>
        <w:t xml:space="preserve"> or if information is withheld</w:t>
      </w:r>
      <w:r w:rsidRPr="00B10CB7">
        <w:rPr>
          <w:rFonts w:ascii="Arial" w:hAnsi="Arial" w:cs="Arial"/>
        </w:rPr>
        <w:t xml:space="preserve">. </w:t>
      </w:r>
    </w:p>
    <w:p w14:paraId="06F73552" w14:textId="77777777" w:rsidR="00467E36" w:rsidRPr="00CE07D0" w:rsidRDefault="00EA5911" w:rsidP="0071251D">
      <w:pPr>
        <w:spacing w:after="0" w:line="240" w:lineRule="auto"/>
        <w:rPr>
          <w:rFonts w:ascii="Arial" w:hAnsi="Arial" w:cs="Arial"/>
        </w:rPr>
      </w:pPr>
      <w:r>
        <w:rPr>
          <w:rFonts w:ascii="Arial" w:hAnsi="Arial" w:cs="Arial"/>
          <w:color w:val="FF9933"/>
        </w:rPr>
        <w:br w:type="page"/>
      </w:r>
      <w:r w:rsidR="00467E36" w:rsidRPr="00DF004E">
        <w:rPr>
          <w:rFonts w:ascii="Arial" w:eastAsia="Times New Roman" w:hAnsi="Arial" w:cs="Arial"/>
          <w:b/>
          <w:bCs/>
          <w:color w:val="FF9933"/>
          <w:sz w:val="26"/>
          <w:szCs w:val="26"/>
        </w:rPr>
        <w:lastRenderedPageBreak/>
        <w:t>Glossary</w:t>
      </w:r>
    </w:p>
    <w:p w14:paraId="54C5363F" w14:textId="77777777" w:rsidR="00467E36" w:rsidRPr="00CE07D0" w:rsidRDefault="00467E36" w:rsidP="00467E36">
      <w:pPr>
        <w:rPr>
          <w:rFonts w:ascii="Arial" w:hAnsi="Arial" w:cs="Arial"/>
        </w:rPr>
      </w:pPr>
    </w:p>
    <w:tbl>
      <w:tblPr>
        <w:tblW w:w="0" w:type="auto"/>
        <w:tblLook w:val="04A0" w:firstRow="1" w:lastRow="0" w:firstColumn="1" w:lastColumn="0" w:noHBand="0" w:noVBand="1"/>
      </w:tblPr>
      <w:tblGrid>
        <w:gridCol w:w="2757"/>
        <w:gridCol w:w="6269"/>
      </w:tblGrid>
      <w:tr w:rsidR="00467E36" w:rsidRPr="00CE07D0" w14:paraId="37D30D3C" w14:textId="77777777" w:rsidTr="006B0FD5">
        <w:tc>
          <w:tcPr>
            <w:tcW w:w="2757" w:type="dxa"/>
          </w:tcPr>
          <w:p w14:paraId="2CBEF637" w14:textId="77777777" w:rsidR="00467E36" w:rsidRPr="00CE07D0" w:rsidRDefault="00467E36" w:rsidP="007D1851">
            <w:pPr>
              <w:rPr>
                <w:rFonts w:ascii="Arial" w:hAnsi="Arial" w:cs="Arial"/>
                <w:b/>
              </w:rPr>
            </w:pPr>
            <w:r w:rsidRPr="00CE07D0">
              <w:rPr>
                <w:rFonts w:ascii="Arial" w:hAnsi="Arial" w:cs="Arial"/>
                <w:b/>
              </w:rPr>
              <w:t>Closed -</w:t>
            </w:r>
          </w:p>
        </w:tc>
        <w:tc>
          <w:tcPr>
            <w:tcW w:w="6269" w:type="dxa"/>
          </w:tcPr>
          <w:p w14:paraId="34F861F7" w14:textId="77777777" w:rsidR="00467E36" w:rsidRPr="00CE07D0" w:rsidRDefault="00467E36" w:rsidP="007D1851">
            <w:pPr>
              <w:jc w:val="both"/>
              <w:rPr>
                <w:rFonts w:ascii="Arial" w:hAnsi="Arial" w:cs="Arial"/>
              </w:rPr>
            </w:pPr>
            <w:r w:rsidRPr="00CE07D0">
              <w:rPr>
                <w:rFonts w:ascii="Arial" w:hAnsi="Arial" w:cs="Arial"/>
              </w:rPr>
              <w:t>The school (or a designated area of it) is not open for   instruction</w:t>
            </w:r>
            <w:r w:rsidR="002B4448">
              <w:rPr>
                <w:rFonts w:ascii="Arial" w:hAnsi="Arial" w:cs="Arial"/>
              </w:rPr>
              <w:t>.</w:t>
            </w:r>
          </w:p>
        </w:tc>
      </w:tr>
      <w:tr w:rsidR="00467E36" w:rsidRPr="00CE07D0" w14:paraId="4D550C5C" w14:textId="77777777" w:rsidTr="006B0FD5">
        <w:tc>
          <w:tcPr>
            <w:tcW w:w="2757" w:type="dxa"/>
          </w:tcPr>
          <w:p w14:paraId="36AF7BBB" w14:textId="77777777" w:rsidR="00467E36" w:rsidRPr="00CE07D0" w:rsidRDefault="00467E36" w:rsidP="007D1851">
            <w:pPr>
              <w:rPr>
                <w:rFonts w:ascii="Arial" w:hAnsi="Arial" w:cs="Arial"/>
                <w:b/>
              </w:rPr>
            </w:pPr>
            <w:r w:rsidRPr="00CE07D0">
              <w:rPr>
                <w:rFonts w:ascii="Arial" w:hAnsi="Arial" w:cs="Arial"/>
                <w:b/>
              </w:rPr>
              <w:t>Religious Education -</w:t>
            </w:r>
          </w:p>
        </w:tc>
        <w:tc>
          <w:tcPr>
            <w:tcW w:w="6269" w:type="dxa"/>
          </w:tcPr>
          <w:p w14:paraId="052A92F9" w14:textId="77777777" w:rsidR="00467E36" w:rsidRPr="00CE07D0" w:rsidRDefault="00467E36" w:rsidP="007D1851">
            <w:pPr>
              <w:jc w:val="both"/>
              <w:rPr>
                <w:rFonts w:ascii="Arial" w:hAnsi="Arial" w:cs="Arial"/>
              </w:rPr>
            </w:pPr>
            <w:r w:rsidRPr="00CE07D0">
              <w:rPr>
                <w:rFonts w:ascii="Arial" w:hAnsi="Arial" w:cs="Arial"/>
              </w:rPr>
              <w:t>The neutral teaching and presentation of information about religion, in the context of another curriculum subject, such as the social sciences learning area of the New Zealand Curriculum</w:t>
            </w:r>
            <w:r w:rsidR="002B4448">
              <w:rPr>
                <w:rFonts w:ascii="Arial" w:hAnsi="Arial" w:cs="Arial"/>
              </w:rPr>
              <w:t>.</w:t>
            </w:r>
          </w:p>
        </w:tc>
      </w:tr>
      <w:tr w:rsidR="00467E36" w:rsidRPr="00CE07D0" w14:paraId="3673A503" w14:textId="77777777" w:rsidTr="006B0FD5">
        <w:tc>
          <w:tcPr>
            <w:tcW w:w="2757" w:type="dxa"/>
          </w:tcPr>
          <w:p w14:paraId="52C7FE36" w14:textId="77777777" w:rsidR="00467E36" w:rsidRPr="00CE07D0" w:rsidRDefault="00467E36" w:rsidP="007D1851">
            <w:pPr>
              <w:rPr>
                <w:rFonts w:ascii="Arial" w:hAnsi="Arial" w:cs="Arial"/>
                <w:b/>
              </w:rPr>
            </w:pPr>
            <w:r w:rsidRPr="00CE07D0">
              <w:rPr>
                <w:rFonts w:ascii="Arial" w:hAnsi="Arial" w:cs="Arial"/>
                <w:b/>
              </w:rPr>
              <w:t>Religious Instruction -</w:t>
            </w:r>
          </w:p>
        </w:tc>
        <w:tc>
          <w:tcPr>
            <w:tcW w:w="6269" w:type="dxa"/>
          </w:tcPr>
          <w:p w14:paraId="5D7040D2" w14:textId="77777777" w:rsidR="00467E36" w:rsidRPr="00CE07D0" w:rsidRDefault="00467E36" w:rsidP="007D1851">
            <w:pPr>
              <w:jc w:val="both"/>
              <w:rPr>
                <w:rFonts w:ascii="Arial" w:hAnsi="Arial" w:cs="Arial"/>
              </w:rPr>
            </w:pPr>
            <w:r w:rsidRPr="00CE07D0">
              <w:rPr>
                <w:rFonts w:ascii="Arial" w:hAnsi="Arial" w:cs="Arial"/>
              </w:rPr>
              <w:t>The teaching or endorsing of a particular faith. It is the non-neutral, partisan teaching of religion which supports or encourages student belief in the religion being taught</w:t>
            </w:r>
            <w:r w:rsidR="002B4448">
              <w:rPr>
                <w:rFonts w:ascii="Arial" w:hAnsi="Arial" w:cs="Arial"/>
              </w:rPr>
              <w:t>.</w:t>
            </w:r>
          </w:p>
        </w:tc>
      </w:tr>
      <w:tr w:rsidR="00467E36" w:rsidRPr="00CE07D0" w14:paraId="6CEAD157" w14:textId="77777777" w:rsidTr="006B0FD5">
        <w:tc>
          <w:tcPr>
            <w:tcW w:w="2757" w:type="dxa"/>
          </w:tcPr>
          <w:p w14:paraId="0D8E2D13" w14:textId="77777777" w:rsidR="00467E36" w:rsidRPr="00CE07D0" w:rsidRDefault="00467E36" w:rsidP="007D1851">
            <w:pPr>
              <w:rPr>
                <w:rFonts w:ascii="Arial" w:hAnsi="Arial" w:cs="Arial"/>
                <w:b/>
              </w:rPr>
            </w:pPr>
            <w:r w:rsidRPr="00CE07D0">
              <w:rPr>
                <w:rFonts w:ascii="Arial" w:hAnsi="Arial" w:cs="Arial"/>
                <w:b/>
              </w:rPr>
              <w:t>Religious Observance</w:t>
            </w:r>
            <w:r w:rsidRPr="00CE07D0">
              <w:rPr>
                <w:rFonts w:ascii="Arial" w:hAnsi="Arial" w:cs="Arial"/>
              </w:rPr>
              <w:t xml:space="preserve"> -</w:t>
            </w:r>
          </w:p>
        </w:tc>
        <w:tc>
          <w:tcPr>
            <w:tcW w:w="6269" w:type="dxa"/>
          </w:tcPr>
          <w:p w14:paraId="2263E23C" w14:textId="77777777" w:rsidR="00467E36" w:rsidRPr="00CE07D0" w:rsidRDefault="00467E36" w:rsidP="00CD6B9B">
            <w:pPr>
              <w:jc w:val="both"/>
              <w:rPr>
                <w:rFonts w:ascii="Arial" w:hAnsi="Arial" w:cs="Arial"/>
              </w:rPr>
            </w:pPr>
            <w:r w:rsidRPr="00CE07D0">
              <w:rPr>
                <w:rFonts w:ascii="Arial" w:hAnsi="Arial" w:cs="Arial"/>
              </w:rPr>
              <w:t>Ceremonial or devotional acts</w:t>
            </w:r>
            <w:r w:rsidR="000D061D">
              <w:rPr>
                <w:rFonts w:ascii="Arial" w:hAnsi="Arial" w:cs="Arial"/>
              </w:rPr>
              <w:t xml:space="preserve"> of religion, such as: prayers,</w:t>
            </w:r>
            <w:r w:rsidRPr="00CE07D0">
              <w:rPr>
                <w:rFonts w:ascii="Arial" w:hAnsi="Arial" w:cs="Arial"/>
              </w:rPr>
              <w:t xml:space="preserve"> the singing o</w:t>
            </w:r>
            <w:r w:rsidR="000D061D">
              <w:rPr>
                <w:rFonts w:ascii="Arial" w:hAnsi="Arial" w:cs="Arial"/>
              </w:rPr>
              <w:t xml:space="preserve">f hymns, or religious readings. </w:t>
            </w:r>
          </w:p>
        </w:tc>
      </w:tr>
      <w:tr w:rsidR="00467E36" w:rsidRPr="00CE07D0" w14:paraId="436C2443" w14:textId="77777777" w:rsidTr="006B0FD5">
        <w:tc>
          <w:tcPr>
            <w:tcW w:w="2757" w:type="dxa"/>
          </w:tcPr>
          <w:p w14:paraId="076DE3A1" w14:textId="77777777" w:rsidR="00467E36" w:rsidRPr="00CE07D0" w:rsidRDefault="00467E36" w:rsidP="007D1851">
            <w:pPr>
              <w:rPr>
                <w:rFonts w:ascii="Arial" w:hAnsi="Arial" w:cs="Arial"/>
                <w:b/>
              </w:rPr>
            </w:pPr>
            <w:r w:rsidRPr="00CE07D0">
              <w:rPr>
                <w:rFonts w:ascii="Arial" w:hAnsi="Arial" w:cs="Arial"/>
                <w:b/>
              </w:rPr>
              <w:t>Safety checks -</w:t>
            </w:r>
          </w:p>
        </w:tc>
        <w:tc>
          <w:tcPr>
            <w:tcW w:w="6269" w:type="dxa"/>
          </w:tcPr>
          <w:p w14:paraId="1DC2560E" w14:textId="77777777" w:rsidR="00467E36" w:rsidRPr="00CE07D0" w:rsidRDefault="00467E36" w:rsidP="001234D9">
            <w:pPr>
              <w:jc w:val="both"/>
              <w:rPr>
                <w:rFonts w:ascii="Arial" w:hAnsi="Arial" w:cs="Arial"/>
              </w:rPr>
            </w:pPr>
            <w:r w:rsidRPr="00CE07D0">
              <w:rPr>
                <w:rFonts w:ascii="Arial" w:hAnsi="Arial" w:cs="Arial"/>
              </w:rPr>
              <w:t>As required by th</w:t>
            </w:r>
            <w:r w:rsidR="00E27D3D">
              <w:rPr>
                <w:rFonts w:ascii="Arial" w:hAnsi="Arial" w:cs="Arial"/>
              </w:rPr>
              <w:t>e</w:t>
            </w:r>
            <w:r w:rsidR="000D061D">
              <w:rPr>
                <w:rFonts w:ascii="Arial" w:hAnsi="Arial" w:cs="Arial"/>
              </w:rPr>
              <w:t xml:space="preserve"> </w:t>
            </w:r>
            <w:r w:rsidRPr="00CE07D0">
              <w:rPr>
                <w:rFonts w:ascii="Arial" w:hAnsi="Arial" w:cs="Arial"/>
              </w:rPr>
              <w:t>Children</w:t>
            </w:r>
            <w:r w:rsidR="00E27D3D">
              <w:rPr>
                <w:rFonts w:ascii="Arial" w:hAnsi="Arial" w:cs="Arial"/>
              </w:rPr>
              <w:t>’s</w:t>
            </w:r>
            <w:r w:rsidRPr="00CE07D0">
              <w:rPr>
                <w:rFonts w:ascii="Arial" w:hAnsi="Arial" w:cs="Arial"/>
              </w:rPr>
              <w:t xml:space="preserve"> Act 2014 requires confirmation of identity, collection of information including work history and an interview, third party checks with police or licensing bodies like the </w:t>
            </w:r>
            <w:r w:rsidR="001234D9">
              <w:rPr>
                <w:rFonts w:ascii="Arial" w:hAnsi="Arial" w:cs="Arial"/>
              </w:rPr>
              <w:t>Teaching</w:t>
            </w:r>
            <w:r w:rsidR="001234D9" w:rsidRPr="00CE07D0">
              <w:rPr>
                <w:rFonts w:ascii="Arial" w:hAnsi="Arial" w:cs="Arial"/>
              </w:rPr>
              <w:t xml:space="preserve"> </w:t>
            </w:r>
            <w:r w:rsidRPr="00CE07D0">
              <w:rPr>
                <w:rFonts w:ascii="Arial" w:hAnsi="Arial" w:cs="Arial"/>
              </w:rPr>
              <w:t>Council</w:t>
            </w:r>
            <w:r w:rsidR="002B4448">
              <w:rPr>
                <w:rFonts w:ascii="Arial" w:hAnsi="Arial" w:cs="Arial"/>
              </w:rPr>
              <w:t>.</w:t>
            </w:r>
          </w:p>
        </w:tc>
      </w:tr>
      <w:tr w:rsidR="00467E36" w:rsidRPr="00CE07D0" w14:paraId="6F7965F5" w14:textId="77777777" w:rsidTr="006B0FD5">
        <w:tc>
          <w:tcPr>
            <w:tcW w:w="2757" w:type="dxa"/>
          </w:tcPr>
          <w:p w14:paraId="26B7FBA1" w14:textId="77777777" w:rsidR="00467E36" w:rsidRPr="00CE07D0" w:rsidRDefault="00467E36" w:rsidP="007D1851">
            <w:pPr>
              <w:rPr>
                <w:rFonts w:ascii="Arial" w:hAnsi="Arial" w:cs="Arial"/>
                <w:b/>
              </w:rPr>
            </w:pPr>
            <w:r w:rsidRPr="00CE07D0">
              <w:rPr>
                <w:rFonts w:ascii="Arial" w:hAnsi="Arial" w:cs="Arial"/>
                <w:b/>
              </w:rPr>
              <w:t>Secular -</w:t>
            </w:r>
          </w:p>
        </w:tc>
        <w:tc>
          <w:tcPr>
            <w:tcW w:w="6269" w:type="dxa"/>
          </w:tcPr>
          <w:p w14:paraId="7B3D086E" w14:textId="77777777" w:rsidR="00467E36" w:rsidRPr="00CE07D0" w:rsidRDefault="00467E36" w:rsidP="007D1851">
            <w:pPr>
              <w:jc w:val="both"/>
              <w:rPr>
                <w:rFonts w:ascii="Arial" w:hAnsi="Arial" w:cs="Arial"/>
              </w:rPr>
            </w:pPr>
            <w:r w:rsidRPr="00CE07D0">
              <w:rPr>
                <w:rFonts w:ascii="Arial" w:hAnsi="Arial" w:cs="Arial"/>
              </w:rPr>
              <w:t>Not connected with religious matters</w:t>
            </w:r>
            <w:r w:rsidR="002B4448">
              <w:rPr>
                <w:rFonts w:ascii="Arial" w:hAnsi="Arial" w:cs="Arial"/>
              </w:rPr>
              <w:t>.</w:t>
            </w:r>
          </w:p>
        </w:tc>
      </w:tr>
      <w:tr w:rsidR="00467E36" w:rsidRPr="00CE07D0" w14:paraId="1DDBCF0D" w14:textId="77777777" w:rsidTr="006B0FD5">
        <w:tc>
          <w:tcPr>
            <w:tcW w:w="2757" w:type="dxa"/>
          </w:tcPr>
          <w:p w14:paraId="1F496DE7" w14:textId="77777777" w:rsidR="00467E36" w:rsidRPr="00CE07D0" w:rsidRDefault="00467E36" w:rsidP="007D1851">
            <w:pPr>
              <w:rPr>
                <w:rFonts w:ascii="Arial" w:hAnsi="Arial" w:cs="Arial"/>
                <w:b/>
              </w:rPr>
            </w:pPr>
            <w:r w:rsidRPr="00CE07D0">
              <w:rPr>
                <w:rFonts w:ascii="Arial" w:hAnsi="Arial" w:cs="Arial"/>
                <w:b/>
              </w:rPr>
              <w:t>Support Services -</w:t>
            </w:r>
          </w:p>
        </w:tc>
        <w:tc>
          <w:tcPr>
            <w:tcW w:w="6269" w:type="dxa"/>
          </w:tcPr>
          <w:p w14:paraId="5F0A012C" w14:textId="77777777" w:rsidR="00467E36" w:rsidRPr="00CE07D0" w:rsidRDefault="00467E36" w:rsidP="007D1851">
            <w:pPr>
              <w:jc w:val="both"/>
              <w:rPr>
                <w:rFonts w:ascii="Arial" w:hAnsi="Arial" w:cs="Arial"/>
              </w:rPr>
            </w:pPr>
            <w:r w:rsidRPr="00CE07D0">
              <w:rPr>
                <w:rFonts w:ascii="Arial" w:hAnsi="Arial" w:cs="Arial"/>
              </w:rPr>
              <w:t>Counselling, youth work or health services</w:t>
            </w:r>
            <w:r w:rsidR="002B4448">
              <w:rPr>
                <w:rFonts w:ascii="Arial" w:hAnsi="Arial" w:cs="Arial"/>
              </w:rPr>
              <w:t>.</w:t>
            </w:r>
          </w:p>
        </w:tc>
      </w:tr>
      <w:tr w:rsidR="00467E36" w:rsidRPr="00CE07D0" w14:paraId="0ADB0E55" w14:textId="77777777" w:rsidTr="006B0FD5">
        <w:tc>
          <w:tcPr>
            <w:tcW w:w="2757" w:type="dxa"/>
          </w:tcPr>
          <w:p w14:paraId="14A2E5F0" w14:textId="77777777" w:rsidR="00467E36" w:rsidRPr="00CE07D0" w:rsidRDefault="00467E36" w:rsidP="007D1851">
            <w:pPr>
              <w:rPr>
                <w:rFonts w:ascii="Arial" w:hAnsi="Arial" w:cs="Arial"/>
                <w:b/>
              </w:rPr>
            </w:pPr>
            <w:r w:rsidRPr="00CE07D0">
              <w:rPr>
                <w:rFonts w:ascii="Arial" w:hAnsi="Arial" w:cs="Arial"/>
                <w:b/>
              </w:rPr>
              <w:t>Volunteer -</w:t>
            </w:r>
          </w:p>
        </w:tc>
        <w:tc>
          <w:tcPr>
            <w:tcW w:w="6269" w:type="dxa"/>
          </w:tcPr>
          <w:p w14:paraId="485BF537" w14:textId="77777777" w:rsidR="00467E36" w:rsidRPr="00CE07D0" w:rsidRDefault="00467E36" w:rsidP="007D1851">
            <w:pPr>
              <w:jc w:val="both"/>
              <w:rPr>
                <w:rFonts w:ascii="Arial" w:hAnsi="Arial" w:cs="Arial"/>
              </w:rPr>
            </w:pPr>
            <w:r w:rsidRPr="00CE07D0">
              <w:rPr>
                <w:rFonts w:ascii="Arial" w:hAnsi="Arial" w:cs="Arial"/>
              </w:rPr>
              <w:t>A person who performs work for an organisation without being paid</w:t>
            </w:r>
          </w:p>
        </w:tc>
      </w:tr>
    </w:tbl>
    <w:p w14:paraId="10C19412" w14:textId="77777777" w:rsidR="00467E36" w:rsidRPr="00CE07D0" w:rsidRDefault="00467E36" w:rsidP="00467E36">
      <w:pPr>
        <w:jc w:val="both"/>
        <w:rPr>
          <w:rFonts w:ascii="Arial" w:hAnsi="Arial" w:cs="Arial"/>
          <w:b/>
        </w:rPr>
      </w:pPr>
    </w:p>
    <w:p w14:paraId="6D5A2B10" w14:textId="77777777" w:rsidR="00467E36" w:rsidRPr="00CE07D0" w:rsidRDefault="00467E36" w:rsidP="00467E36">
      <w:pPr>
        <w:jc w:val="both"/>
        <w:rPr>
          <w:rFonts w:ascii="Arial" w:hAnsi="Arial" w:cs="Arial"/>
        </w:rPr>
      </w:pPr>
    </w:p>
    <w:p w14:paraId="3732EB51" w14:textId="77777777" w:rsidR="00467E36" w:rsidRPr="00CE07D0" w:rsidRDefault="00467E36" w:rsidP="00467E36">
      <w:pPr>
        <w:jc w:val="both"/>
        <w:rPr>
          <w:rFonts w:ascii="Arial" w:hAnsi="Arial" w:cs="Arial"/>
        </w:rPr>
      </w:pPr>
    </w:p>
    <w:sectPr w:rsidR="00467E36" w:rsidRPr="00CE07D0" w:rsidSect="000D15E0">
      <w:headerReference w:type="even" r:id="rId42"/>
      <w:headerReference w:type="default" r:id="rId43"/>
      <w:headerReference w:type="first" r:id="rId4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5CBB6" w14:textId="77777777" w:rsidR="00D26B20" w:rsidRDefault="00D26B20" w:rsidP="005C7BBA">
      <w:pPr>
        <w:spacing w:after="0" w:line="240" w:lineRule="auto"/>
      </w:pPr>
      <w:r>
        <w:separator/>
      </w:r>
    </w:p>
  </w:endnote>
  <w:endnote w:type="continuationSeparator" w:id="0">
    <w:p w14:paraId="7365FF06" w14:textId="77777777" w:rsidR="00D26B20" w:rsidRDefault="00D26B20" w:rsidP="005C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35891"/>
      <w:docPartObj>
        <w:docPartGallery w:val="Page Numbers (Bottom of Page)"/>
        <w:docPartUnique/>
      </w:docPartObj>
    </w:sdtPr>
    <w:sdtEndPr>
      <w:rPr>
        <w:noProof/>
      </w:rPr>
    </w:sdtEndPr>
    <w:sdtContent>
      <w:p w14:paraId="21FC9916" w14:textId="77777777" w:rsidR="00205FC9" w:rsidRDefault="00205FC9">
        <w:pPr>
          <w:pStyle w:val="Footer"/>
          <w:jc w:val="right"/>
        </w:pPr>
        <w:r>
          <w:fldChar w:fldCharType="begin"/>
        </w:r>
        <w:r>
          <w:instrText xml:space="preserve"> PAGE   \* MERGEFORMAT </w:instrText>
        </w:r>
        <w:r>
          <w:fldChar w:fldCharType="separate"/>
        </w:r>
        <w:r w:rsidR="0075086E">
          <w:rPr>
            <w:noProof/>
          </w:rPr>
          <w:t>18</w:t>
        </w:r>
        <w:r>
          <w:rPr>
            <w:noProof/>
          </w:rPr>
          <w:fldChar w:fldCharType="end"/>
        </w:r>
      </w:p>
    </w:sdtContent>
  </w:sdt>
  <w:p w14:paraId="7289B2E3" w14:textId="77777777" w:rsidR="00205FC9" w:rsidRDefault="00205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77374"/>
      <w:docPartObj>
        <w:docPartGallery w:val="Page Numbers (Bottom of Page)"/>
        <w:docPartUnique/>
      </w:docPartObj>
    </w:sdtPr>
    <w:sdtEndPr>
      <w:rPr>
        <w:noProof/>
      </w:rPr>
    </w:sdtEndPr>
    <w:sdtContent>
      <w:p w14:paraId="57AAA6B3" w14:textId="77777777" w:rsidR="00205FC9" w:rsidRDefault="00205FC9">
        <w:pPr>
          <w:pStyle w:val="Footer"/>
          <w:jc w:val="right"/>
        </w:pPr>
        <w:r>
          <w:fldChar w:fldCharType="begin"/>
        </w:r>
        <w:r>
          <w:instrText xml:space="preserve"> PAGE   \* MERGEFORMAT </w:instrText>
        </w:r>
        <w:r>
          <w:fldChar w:fldCharType="separate"/>
        </w:r>
        <w:r w:rsidR="0075086E">
          <w:rPr>
            <w:noProof/>
          </w:rPr>
          <w:t>1</w:t>
        </w:r>
        <w:r>
          <w:rPr>
            <w:noProof/>
          </w:rPr>
          <w:fldChar w:fldCharType="end"/>
        </w:r>
      </w:p>
    </w:sdtContent>
  </w:sdt>
  <w:p w14:paraId="48CA1444" w14:textId="77777777" w:rsidR="00205FC9" w:rsidRDefault="00205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408D" w14:textId="77777777" w:rsidR="00205FC9" w:rsidRDefault="00205FC9">
    <w:pPr>
      <w:pStyle w:val="Footer"/>
      <w:jc w:val="right"/>
    </w:pPr>
    <w:r>
      <w:fldChar w:fldCharType="begin"/>
    </w:r>
    <w:r>
      <w:instrText xml:space="preserve"> PAGE   \* MERGEFORMAT </w:instrText>
    </w:r>
    <w:r>
      <w:fldChar w:fldCharType="separate"/>
    </w:r>
    <w:r w:rsidR="0075086E">
      <w:rPr>
        <w:noProof/>
      </w:rPr>
      <w:t>17</w:t>
    </w:r>
    <w:r>
      <w:fldChar w:fldCharType="end"/>
    </w:r>
  </w:p>
  <w:p w14:paraId="7CEF2781" w14:textId="77777777" w:rsidR="00205FC9" w:rsidRPr="00191658" w:rsidRDefault="00205FC9" w:rsidP="00191658">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EB29" w14:textId="77777777" w:rsidR="00D26B20" w:rsidRDefault="00D26B20" w:rsidP="005C7BBA">
      <w:pPr>
        <w:spacing w:after="0" w:line="240" w:lineRule="auto"/>
      </w:pPr>
      <w:r>
        <w:separator/>
      </w:r>
    </w:p>
  </w:footnote>
  <w:footnote w:type="continuationSeparator" w:id="0">
    <w:p w14:paraId="2E847E9F" w14:textId="77777777" w:rsidR="00D26B20" w:rsidRDefault="00D26B20" w:rsidP="005C7BBA">
      <w:pPr>
        <w:spacing w:after="0" w:line="240" w:lineRule="auto"/>
      </w:pPr>
      <w:r>
        <w:continuationSeparator/>
      </w:r>
    </w:p>
  </w:footnote>
  <w:footnote w:id="1">
    <w:p w14:paraId="573EB899" w14:textId="77777777" w:rsidR="00205FC9" w:rsidRPr="00AD0414" w:rsidRDefault="00205FC9" w:rsidP="00B36B4A">
      <w:pPr>
        <w:spacing w:after="0"/>
        <w:jc w:val="both"/>
        <w:rPr>
          <w:rFonts w:ascii="Cambria" w:hAnsi="Cambria" w:cs="Arial"/>
          <w:b/>
          <w:sz w:val="20"/>
          <w:szCs w:val="20"/>
        </w:rPr>
      </w:pPr>
      <w:r w:rsidRPr="00AD0414">
        <w:rPr>
          <w:rStyle w:val="FootnoteReference"/>
          <w:sz w:val="20"/>
          <w:szCs w:val="20"/>
        </w:rPr>
        <w:footnoteRef/>
      </w:r>
      <w:r w:rsidRPr="00AD0414">
        <w:rPr>
          <w:sz w:val="20"/>
          <w:szCs w:val="20"/>
        </w:rPr>
        <w:t xml:space="preserve"> </w:t>
      </w:r>
      <w:r w:rsidRPr="00AD0414">
        <w:rPr>
          <w:rFonts w:ascii="Arial" w:hAnsi="Arial" w:cs="Arial"/>
          <w:sz w:val="20"/>
          <w:szCs w:val="20"/>
        </w:rPr>
        <w:t>The</w:t>
      </w:r>
      <w:r>
        <w:rPr>
          <w:rFonts w:ascii="Arial" w:hAnsi="Arial" w:cs="Arial"/>
          <w:sz w:val="20"/>
          <w:szCs w:val="20"/>
        </w:rPr>
        <w:t>se</w:t>
      </w:r>
      <w:r w:rsidRPr="00AD0414">
        <w:rPr>
          <w:rFonts w:ascii="Arial" w:hAnsi="Arial" w:cs="Arial"/>
          <w:sz w:val="20"/>
          <w:szCs w:val="20"/>
        </w:rPr>
        <w:t xml:space="preserve"> definitions are informed by </w:t>
      </w:r>
      <w:hyperlink r:id="rId1" w:history="1">
        <w:r w:rsidRPr="00AD0414">
          <w:rPr>
            <w:rStyle w:val="Hyperlink"/>
            <w:rFonts w:ascii="Arial" w:hAnsi="Arial" w:cs="Arial"/>
            <w:i/>
            <w:sz w:val="20"/>
            <w:szCs w:val="20"/>
          </w:rPr>
          <w:t>Religion in New Zealand Schools</w:t>
        </w:r>
        <w:r>
          <w:rPr>
            <w:rStyle w:val="Hyperlink"/>
            <w:rFonts w:ascii="Arial" w:hAnsi="Arial" w:cs="Arial"/>
            <w:i/>
            <w:sz w:val="20"/>
            <w:szCs w:val="20"/>
          </w:rPr>
          <w:t xml:space="preserve"> </w:t>
        </w:r>
        <w:r w:rsidRPr="00AD0414">
          <w:rPr>
            <w:rStyle w:val="Hyperlink"/>
            <w:rFonts w:ascii="Arial" w:hAnsi="Arial" w:cs="Arial"/>
            <w:i/>
            <w:sz w:val="20"/>
            <w:szCs w:val="20"/>
          </w:rPr>
          <w:t xml:space="preserve">- questions and concerns </w:t>
        </w:r>
      </w:hyperlink>
      <w:r w:rsidRPr="00AD0414">
        <w:rPr>
          <w:rFonts w:ascii="Arial" w:hAnsi="Arial" w:cs="Arial"/>
          <w:sz w:val="20"/>
          <w:szCs w:val="20"/>
        </w:rPr>
        <w:t xml:space="preserve"> published by the Human Rights Commission</w:t>
      </w:r>
      <w:r>
        <w:rPr>
          <w:rFonts w:ascii="Arial" w:hAnsi="Arial" w:cs="Arial"/>
          <w:sz w:val="20"/>
          <w:szCs w:val="20"/>
        </w:rPr>
        <w:t>.</w:t>
      </w:r>
    </w:p>
  </w:footnote>
  <w:footnote w:id="2">
    <w:p w14:paraId="1C3C9E3A" w14:textId="77777777" w:rsidR="00205FC9" w:rsidRDefault="00205FC9">
      <w:pPr>
        <w:pStyle w:val="FootnoteText"/>
      </w:pPr>
      <w:r>
        <w:rPr>
          <w:rStyle w:val="FootnoteReference"/>
        </w:rPr>
        <w:footnoteRef/>
      </w:r>
      <w:r>
        <w:t xml:space="preserve"> </w:t>
      </w:r>
      <w:r>
        <w:rPr>
          <w:rFonts w:ascii="Arial" w:hAnsi="Arial" w:cs="Arial"/>
          <w:lang w:val="en-GB"/>
        </w:rPr>
        <w:t>When allowing religious observances, schools must: observe the relevant time constraints; make sure any religious observance occurs during a time when that part of the school is closed for instruction; allow students to opt out; and respect students’ and teachers’ rights to manifest their religion in practice and observance.</w:t>
      </w:r>
    </w:p>
  </w:footnote>
  <w:footnote w:id="3">
    <w:p w14:paraId="5C8EC5F9" w14:textId="77777777" w:rsidR="00205FC9" w:rsidRDefault="00205FC9" w:rsidP="003F4CF6">
      <w:pPr>
        <w:pStyle w:val="FootnoteText"/>
      </w:pPr>
      <w:r>
        <w:rPr>
          <w:rStyle w:val="FootnoteReference"/>
        </w:rPr>
        <w:footnoteRef/>
      </w:r>
      <w:r>
        <w:t xml:space="preserve"> </w:t>
      </w:r>
      <w:r w:rsidRPr="00CE07D0">
        <w:rPr>
          <w:rFonts w:ascii="Arial" w:hAnsi="Arial" w:cs="Arial"/>
        </w:rPr>
        <w:t xml:space="preserve">Human Rights Commission (2010). Human Rights in New Zealand Ngā Tika Tangata O Aotearoa. p. 141. Retrieved from </w:t>
      </w:r>
      <w:hyperlink r:id="rId2" w:history="1">
        <w:r w:rsidRPr="0012671F">
          <w:rPr>
            <w:rStyle w:val="Hyperlink"/>
            <w:rFonts w:ascii="Arial" w:hAnsi="Arial" w:cs="Arial"/>
          </w:rPr>
          <w:t>https://www.hrc.co.nz/files/7014/2388/0544/Human_Rights_Review_2010_Full.pdf</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926F" w14:textId="77777777" w:rsidR="00205FC9" w:rsidRDefault="00205FC9">
    <w:pPr>
      <w:pStyle w:val="Header"/>
    </w:pPr>
    <w:r>
      <w:rPr>
        <w:noProof/>
        <w:lang w:eastAsia="en-NZ"/>
      </w:rPr>
      <w:drawing>
        <wp:anchor distT="0" distB="0" distL="114300" distR="114300" simplePos="0" relativeHeight="251677696" behindDoc="1" locked="0" layoutInCell="1" allowOverlap="1" wp14:anchorId="6A681132" wp14:editId="35688946">
          <wp:simplePos x="0" y="0"/>
          <wp:positionH relativeFrom="page">
            <wp:align>right</wp:align>
          </wp:positionH>
          <wp:positionV relativeFrom="paragraph">
            <wp:posOffset>-447144</wp:posOffset>
          </wp:positionV>
          <wp:extent cx="4784725" cy="1068070"/>
          <wp:effectExtent l="0" t="0" r="0" b="0"/>
          <wp:wrapTight wrapText="bothSides">
            <wp:wrapPolygon edited="0">
              <wp:start x="15824" y="0"/>
              <wp:lineTo x="18576" y="21189"/>
              <wp:lineTo x="19006" y="21189"/>
              <wp:lineTo x="19092" y="21189"/>
              <wp:lineTo x="20210" y="12328"/>
              <wp:lineTo x="21500" y="771"/>
              <wp:lineTo x="21500" y="0"/>
              <wp:lineTo x="1582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Word Banner (A4 Portrait) - Yellow.png"/>
                  <pic:cNvPicPr/>
                </pic:nvPicPr>
                <pic:blipFill rotWithShape="1">
                  <a:blip r:embed="rId1" cstate="print">
                    <a:extLst>
                      <a:ext uri="{28A0092B-C50C-407E-A947-70E740481C1C}">
                        <a14:useLocalDpi xmlns:a14="http://schemas.microsoft.com/office/drawing/2010/main" val="0"/>
                      </a:ext>
                    </a:extLst>
                  </a:blip>
                  <a:srcRect l="35157"/>
                  <a:stretch/>
                </pic:blipFill>
                <pic:spPr bwMode="auto">
                  <a:xfrm>
                    <a:off x="0" y="0"/>
                    <a:ext cx="4784725" cy="106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54D1" w14:textId="77777777" w:rsidR="00205FC9" w:rsidRPr="006A3B0C" w:rsidRDefault="00205FC9" w:rsidP="00670FEA">
    <w:pPr>
      <w:pStyle w:val="Header"/>
      <w:jc w:val="right"/>
      <w:rPr>
        <w:rFonts w:ascii="Arial" w:hAnsi="Arial" w:cs="Arial"/>
        <w:sz w:val="20"/>
        <w:szCs w:val="20"/>
      </w:rPr>
    </w:pPr>
    <w:r w:rsidRPr="006A3B0C">
      <w:rPr>
        <w:rFonts w:ascii="Arial" w:hAnsi="Arial" w:cs="Arial"/>
        <w:sz w:val="20"/>
        <w:szCs w:val="20"/>
      </w:rPr>
      <w:t>Ministry of Education Guidelines on Religious Instruction</w:t>
    </w:r>
  </w:p>
  <w:p w14:paraId="4CB9A127" w14:textId="77777777" w:rsidR="00205FC9" w:rsidRPr="00670FEA" w:rsidRDefault="00205FC9" w:rsidP="00670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A41E" w14:textId="77777777" w:rsidR="00205FC9" w:rsidRDefault="00205FC9">
    <w:pPr>
      <w:pStyle w:val="Header"/>
    </w:pPr>
    <w:r>
      <w:rPr>
        <w:noProof/>
        <w:lang w:eastAsia="en-NZ"/>
      </w:rPr>
      <w:drawing>
        <wp:anchor distT="0" distB="0" distL="114300" distR="114300" simplePos="0" relativeHeight="251679744" behindDoc="1" locked="0" layoutInCell="1" allowOverlap="1" wp14:anchorId="066721AB" wp14:editId="3D834B6D">
          <wp:simplePos x="0" y="0"/>
          <wp:positionH relativeFrom="page">
            <wp:align>right</wp:align>
          </wp:positionH>
          <wp:positionV relativeFrom="paragraph">
            <wp:posOffset>-447144</wp:posOffset>
          </wp:positionV>
          <wp:extent cx="4784725" cy="1068070"/>
          <wp:effectExtent l="0" t="0" r="0" b="0"/>
          <wp:wrapTight wrapText="bothSides">
            <wp:wrapPolygon edited="0">
              <wp:start x="15824" y="0"/>
              <wp:lineTo x="18576" y="21189"/>
              <wp:lineTo x="19006" y="21189"/>
              <wp:lineTo x="19092" y="21189"/>
              <wp:lineTo x="20210" y="12328"/>
              <wp:lineTo x="21500" y="771"/>
              <wp:lineTo x="21500" y="0"/>
              <wp:lineTo x="158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Word Banner (A4 Portrait) - Yellow.png"/>
                  <pic:cNvPicPr/>
                </pic:nvPicPr>
                <pic:blipFill rotWithShape="1">
                  <a:blip r:embed="rId1" cstate="print">
                    <a:extLst>
                      <a:ext uri="{28A0092B-C50C-407E-A947-70E740481C1C}">
                        <a14:useLocalDpi xmlns:a14="http://schemas.microsoft.com/office/drawing/2010/main" val="0"/>
                      </a:ext>
                    </a:extLst>
                  </a:blip>
                  <a:srcRect l="35157"/>
                  <a:stretch/>
                </pic:blipFill>
                <pic:spPr bwMode="auto">
                  <a:xfrm>
                    <a:off x="0" y="0"/>
                    <a:ext cx="4784725" cy="106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A208" w14:textId="77777777" w:rsidR="00205FC9" w:rsidRPr="006A3B0C" w:rsidRDefault="00205FC9" w:rsidP="00670FEA">
    <w:pPr>
      <w:pStyle w:val="Header"/>
      <w:jc w:val="right"/>
      <w:rPr>
        <w:rFonts w:ascii="Arial" w:hAnsi="Arial" w:cs="Arial"/>
        <w:sz w:val="20"/>
        <w:szCs w:val="20"/>
      </w:rPr>
    </w:pPr>
    <w:r w:rsidRPr="006A3B0C">
      <w:rPr>
        <w:rFonts w:ascii="Arial" w:hAnsi="Arial" w:cs="Arial"/>
        <w:sz w:val="20"/>
        <w:szCs w:val="20"/>
      </w:rPr>
      <w:t>Ministry of Education Guid</w:t>
    </w:r>
    <w:r>
      <w:rPr>
        <w:rFonts w:ascii="Arial" w:hAnsi="Arial" w:cs="Arial"/>
        <w:sz w:val="20"/>
        <w:szCs w:val="20"/>
      </w:rPr>
      <w:t>elines on Religious Instruction</w:t>
    </w:r>
  </w:p>
  <w:p w14:paraId="54E2D5CF" w14:textId="77777777" w:rsidR="00205FC9" w:rsidRPr="00670FEA" w:rsidRDefault="00205FC9" w:rsidP="00670F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C70B" w14:textId="77777777" w:rsidR="00205FC9" w:rsidRDefault="00205F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AD49" w14:textId="77777777" w:rsidR="00205FC9" w:rsidRDefault="00205FC9">
    <w:pPr>
      <w:pStyle w:val="Header"/>
    </w:pPr>
    <w:r>
      <w:rPr>
        <w:noProof/>
        <w:lang w:eastAsia="en-NZ"/>
      </w:rPr>
      <w:drawing>
        <wp:anchor distT="0" distB="0" distL="114300" distR="114300" simplePos="0" relativeHeight="251673600" behindDoc="1" locked="0" layoutInCell="1" allowOverlap="1" wp14:anchorId="70F1782D" wp14:editId="7A9C3F8B">
          <wp:simplePos x="0" y="0"/>
          <wp:positionH relativeFrom="page">
            <wp:align>right</wp:align>
          </wp:positionH>
          <wp:positionV relativeFrom="paragraph">
            <wp:posOffset>-448310</wp:posOffset>
          </wp:positionV>
          <wp:extent cx="4784725" cy="1068070"/>
          <wp:effectExtent l="0" t="0" r="0" b="0"/>
          <wp:wrapTight wrapText="bothSides">
            <wp:wrapPolygon edited="0">
              <wp:start x="15824" y="0"/>
              <wp:lineTo x="18576" y="21189"/>
              <wp:lineTo x="19006" y="21189"/>
              <wp:lineTo x="19092" y="21189"/>
              <wp:lineTo x="20210" y="12328"/>
              <wp:lineTo x="21500" y="771"/>
              <wp:lineTo x="21500" y="0"/>
              <wp:lineTo x="158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Word Banner (A4 Portrait) - Yellow.png"/>
                  <pic:cNvPicPr/>
                </pic:nvPicPr>
                <pic:blipFill rotWithShape="1">
                  <a:blip r:embed="rId1" cstate="print">
                    <a:extLst>
                      <a:ext uri="{28A0092B-C50C-407E-A947-70E740481C1C}">
                        <a14:useLocalDpi xmlns:a14="http://schemas.microsoft.com/office/drawing/2010/main" val="0"/>
                      </a:ext>
                    </a:extLst>
                  </a:blip>
                  <a:srcRect l="35157"/>
                  <a:stretch/>
                </pic:blipFill>
                <pic:spPr bwMode="auto">
                  <a:xfrm>
                    <a:off x="0" y="0"/>
                    <a:ext cx="4784725" cy="106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75F5" w14:textId="77777777" w:rsidR="00205FC9" w:rsidRPr="006A3B0C" w:rsidRDefault="00205FC9" w:rsidP="00670FEA">
    <w:pPr>
      <w:pStyle w:val="Header"/>
      <w:jc w:val="right"/>
      <w:rPr>
        <w:rFonts w:ascii="Arial" w:hAnsi="Arial" w:cs="Arial"/>
        <w:sz w:val="20"/>
        <w:szCs w:val="20"/>
      </w:rPr>
    </w:pPr>
    <w:r w:rsidRPr="006A3B0C">
      <w:rPr>
        <w:rFonts w:ascii="Arial" w:hAnsi="Arial" w:cs="Arial"/>
        <w:sz w:val="20"/>
        <w:szCs w:val="20"/>
      </w:rPr>
      <w:t>Ministry of Education Guidelines on Religious Instruction</w:t>
    </w:r>
  </w:p>
  <w:p w14:paraId="50221344" w14:textId="77777777" w:rsidR="00205FC9" w:rsidRPr="00670FEA" w:rsidRDefault="00205FC9" w:rsidP="00670F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E364" w14:textId="77777777" w:rsidR="00205FC9" w:rsidRDefault="0020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46F"/>
    <w:multiLevelType w:val="hybridMultilevel"/>
    <w:tmpl w:val="F894F7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E737ED"/>
    <w:multiLevelType w:val="hybridMultilevel"/>
    <w:tmpl w:val="D6A61D58"/>
    <w:lvl w:ilvl="0" w:tplc="0BC49A14">
      <w:start w:val="1"/>
      <w:numFmt w:val="decimal"/>
      <w:lvlText w:val="%1."/>
      <w:lvlJc w:val="left"/>
      <w:pPr>
        <w:ind w:left="1080" w:hanging="360"/>
      </w:pPr>
      <w:rPr>
        <w:rFonts w:ascii="Cambria" w:hAnsi="Cambria"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AFF169D"/>
    <w:multiLevelType w:val="hybridMultilevel"/>
    <w:tmpl w:val="61205EE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F57901"/>
    <w:multiLevelType w:val="hybridMultilevel"/>
    <w:tmpl w:val="FA508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41D71"/>
    <w:multiLevelType w:val="hybridMultilevel"/>
    <w:tmpl w:val="669E4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BD1C1D"/>
    <w:multiLevelType w:val="hybridMultilevel"/>
    <w:tmpl w:val="3D22C892"/>
    <w:lvl w:ilvl="0" w:tplc="4FB8D27C">
      <w:start w:val="1"/>
      <w:numFmt w:val="bullet"/>
      <w:lvlText w:val=""/>
      <w:lvlJc w:val="left"/>
      <w:pPr>
        <w:ind w:left="1287" w:hanging="360"/>
      </w:pPr>
      <w:rPr>
        <w:rFonts w:ascii="Symbol" w:hAnsi="Symbol" w:hint="default"/>
        <w:color w:val="auto"/>
      </w:rPr>
    </w:lvl>
    <w:lvl w:ilvl="1" w:tplc="C4B8590A">
      <w:start w:val="187"/>
      <w:numFmt w:val="bullet"/>
      <w:lvlText w:val="−"/>
      <w:lvlJc w:val="left"/>
      <w:pPr>
        <w:ind w:left="2007" w:hanging="360"/>
      </w:pPr>
      <w:rPr>
        <w:rFonts w:ascii="Arial" w:hAnsi="Arial"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278F62D3"/>
    <w:multiLevelType w:val="hybridMultilevel"/>
    <w:tmpl w:val="7A347F94"/>
    <w:lvl w:ilvl="0" w:tplc="4FB8D27C">
      <w:start w:val="1"/>
      <w:numFmt w:val="bullet"/>
      <w:lvlText w:val=""/>
      <w:lvlJc w:val="left"/>
      <w:pPr>
        <w:ind w:left="1287" w:hanging="360"/>
      </w:pPr>
      <w:rPr>
        <w:rFonts w:ascii="Symbol" w:hAnsi="Symbol" w:hint="default"/>
        <w:color w:val="auto"/>
      </w:rPr>
    </w:lvl>
    <w:lvl w:ilvl="1" w:tplc="C4B8590A">
      <w:start w:val="187"/>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AA2E9B"/>
    <w:multiLevelType w:val="hybridMultilevel"/>
    <w:tmpl w:val="709EE3B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96C40DD"/>
    <w:multiLevelType w:val="hybridMultilevel"/>
    <w:tmpl w:val="1C3EC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BD7F64"/>
    <w:multiLevelType w:val="hybridMultilevel"/>
    <w:tmpl w:val="8CBA5B72"/>
    <w:lvl w:ilvl="0" w:tplc="B2F4DA0C">
      <w:start w:val="1"/>
      <w:numFmt w:val="decimal"/>
      <w:lvlText w:val="%1."/>
      <w:lvlJc w:val="left"/>
      <w:pPr>
        <w:ind w:left="4471"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12059C0"/>
    <w:multiLevelType w:val="hybridMultilevel"/>
    <w:tmpl w:val="92404EF2"/>
    <w:lvl w:ilvl="0" w:tplc="1278D99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4F42291"/>
    <w:multiLevelType w:val="hybridMultilevel"/>
    <w:tmpl w:val="19B69F80"/>
    <w:lvl w:ilvl="0" w:tplc="80D8569C">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DD126A"/>
    <w:multiLevelType w:val="hybridMultilevel"/>
    <w:tmpl w:val="8BBC2E38"/>
    <w:lvl w:ilvl="0" w:tplc="1278D99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F53E45"/>
    <w:multiLevelType w:val="hybridMultilevel"/>
    <w:tmpl w:val="63F4FB4A"/>
    <w:lvl w:ilvl="0" w:tplc="59EE823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06552D"/>
    <w:multiLevelType w:val="hybridMultilevel"/>
    <w:tmpl w:val="D018C39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15:restartNumberingAfterBreak="0">
    <w:nsid w:val="36B61DDE"/>
    <w:multiLevelType w:val="hybridMultilevel"/>
    <w:tmpl w:val="05C22B72"/>
    <w:lvl w:ilvl="0" w:tplc="8F984F20">
      <w:start w:val="1"/>
      <w:numFmt w:val="bullet"/>
      <w:lvlText w:val=""/>
      <w:lvlJc w:val="left"/>
      <w:pPr>
        <w:ind w:left="1080" w:hanging="360"/>
      </w:pPr>
      <w:rPr>
        <w:rFonts w:ascii="Symbol" w:hAnsi="Symbol" w:hint="default"/>
        <w:b w:val="0"/>
        <w:spacing w:val="2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9A07E0C"/>
    <w:multiLevelType w:val="hybridMultilevel"/>
    <w:tmpl w:val="30BE4538"/>
    <w:lvl w:ilvl="0" w:tplc="1278D99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F76E22"/>
    <w:multiLevelType w:val="hybridMultilevel"/>
    <w:tmpl w:val="8EF85180"/>
    <w:lvl w:ilvl="0" w:tplc="1278D998">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AF33A6B"/>
    <w:multiLevelType w:val="hybridMultilevel"/>
    <w:tmpl w:val="41A24C06"/>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9" w15:restartNumberingAfterBreak="0">
    <w:nsid w:val="3DBF0071"/>
    <w:multiLevelType w:val="hybridMultilevel"/>
    <w:tmpl w:val="E77C0BF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2E7333"/>
    <w:multiLevelType w:val="hybridMultilevel"/>
    <w:tmpl w:val="2D20A44E"/>
    <w:lvl w:ilvl="0" w:tplc="C1BE28F0">
      <w:start w:val="1"/>
      <w:numFmt w:val="decimal"/>
      <w:pStyle w:val="Heading3"/>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03B4C58"/>
    <w:multiLevelType w:val="hybridMultilevel"/>
    <w:tmpl w:val="E63084A8"/>
    <w:lvl w:ilvl="0" w:tplc="1409000F">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2933C72"/>
    <w:multiLevelType w:val="hybridMultilevel"/>
    <w:tmpl w:val="3FD0A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C64CC6"/>
    <w:multiLevelType w:val="hybridMultilevel"/>
    <w:tmpl w:val="09043D54"/>
    <w:lvl w:ilvl="0" w:tplc="14090001">
      <w:start w:val="1"/>
      <w:numFmt w:val="bullet"/>
      <w:lvlText w:val=""/>
      <w:lvlJc w:val="left"/>
      <w:pPr>
        <w:ind w:left="1142" w:hanging="360"/>
      </w:pPr>
      <w:rPr>
        <w:rFonts w:ascii="Symbol" w:hAnsi="Symbol" w:hint="default"/>
      </w:rPr>
    </w:lvl>
    <w:lvl w:ilvl="1" w:tplc="14090003" w:tentative="1">
      <w:start w:val="1"/>
      <w:numFmt w:val="bullet"/>
      <w:lvlText w:val="o"/>
      <w:lvlJc w:val="left"/>
      <w:pPr>
        <w:ind w:left="1862" w:hanging="360"/>
      </w:pPr>
      <w:rPr>
        <w:rFonts w:ascii="Courier New" w:hAnsi="Courier New" w:cs="Courier New" w:hint="default"/>
      </w:rPr>
    </w:lvl>
    <w:lvl w:ilvl="2" w:tplc="14090005" w:tentative="1">
      <w:start w:val="1"/>
      <w:numFmt w:val="bullet"/>
      <w:lvlText w:val=""/>
      <w:lvlJc w:val="left"/>
      <w:pPr>
        <w:ind w:left="2582" w:hanging="360"/>
      </w:pPr>
      <w:rPr>
        <w:rFonts w:ascii="Wingdings" w:hAnsi="Wingdings" w:hint="default"/>
      </w:rPr>
    </w:lvl>
    <w:lvl w:ilvl="3" w:tplc="14090001" w:tentative="1">
      <w:start w:val="1"/>
      <w:numFmt w:val="bullet"/>
      <w:lvlText w:val=""/>
      <w:lvlJc w:val="left"/>
      <w:pPr>
        <w:ind w:left="3302" w:hanging="360"/>
      </w:pPr>
      <w:rPr>
        <w:rFonts w:ascii="Symbol" w:hAnsi="Symbol" w:hint="default"/>
      </w:rPr>
    </w:lvl>
    <w:lvl w:ilvl="4" w:tplc="14090003" w:tentative="1">
      <w:start w:val="1"/>
      <w:numFmt w:val="bullet"/>
      <w:lvlText w:val="o"/>
      <w:lvlJc w:val="left"/>
      <w:pPr>
        <w:ind w:left="4022" w:hanging="360"/>
      </w:pPr>
      <w:rPr>
        <w:rFonts w:ascii="Courier New" w:hAnsi="Courier New" w:cs="Courier New" w:hint="default"/>
      </w:rPr>
    </w:lvl>
    <w:lvl w:ilvl="5" w:tplc="14090005" w:tentative="1">
      <w:start w:val="1"/>
      <w:numFmt w:val="bullet"/>
      <w:lvlText w:val=""/>
      <w:lvlJc w:val="left"/>
      <w:pPr>
        <w:ind w:left="4742" w:hanging="360"/>
      </w:pPr>
      <w:rPr>
        <w:rFonts w:ascii="Wingdings" w:hAnsi="Wingdings" w:hint="default"/>
      </w:rPr>
    </w:lvl>
    <w:lvl w:ilvl="6" w:tplc="14090001" w:tentative="1">
      <w:start w:val="1"/>
      <w:numFmt w:val="bullet"/>
      <w:lvlText w:val=""/>
      <w:lvlJc w:val="left"/>
      <w:pPr>
        <w:ind w:left="5462" w:hanging="360"/>
      </w:pPr>
      <w:rPr>
        <w:rFonts w:ascii="Symbol" w:hAnsi="Symbol" w:hint="default"/>
      </w:rPr>
    </w:lvl>
    <w:lvl w:ilvl="7" w:tplc="14090003" w:tentative="1">
      <w:start w:val="1"/>
      <w:numFmt w:val="bullet"/>
      <w:lvlText w:val="o"/>
      <w:lvlJc w:val="left"/>
      <w:pPr>
        <w:ind w:left="6182" w:hanging="360"/>
      </w:pPr>
      <w:rPr>
        <w:rFonts w:ascii="Courier New" w:hAnsi="Courier New" w:cs="Courier New" w:hint="default"/>
      </w:rPr>
    </w:lvl>
    <w:lvl w:ilvl="8" w:tplc="14090005" w:tentative="1">
      <w:start w:val="1"/>
      <w:numFmt w:val="bullet"/>
      <w:lvlText w:val=""/>
      <w:lvlJc w:val="left"/>
      <w:pPr>
        <w:ind w:left="6902" w:hanging="360"/>
      </w:pPr>
      <w:rPr>
        <w:rFonts w:ascii="Wingdings" w:hAnsi="Wingdings" w:hint="default"/>
      </w:rPr>
    </w:lvl>
  </w:abstractNum>
  <w:abstractNum w:abstractNumId="24" w15:restartNumberingAfterBreak="0">
    <w:nsid w:val="4B5C42B3"/>
    <w:multiLevelType w:val="hybridMultilevel"/>
    <w:tmpl w:val="2BE681C6"/>
    <w:lvl w:ilvl="0" w:tplc="1409000F">
      <w:start w:val="1"/>
      <w:numFmt w:val="decimal"/>
      <w:lvlText w:val="%1."/>
      <w:lvlJc w:val="left"/>
      <w:pPr>
        <w:ind w:left="782" w:hanging="360"/>
      </w:pPr>
    </w:lvl>
    <w:lvl w:ilvl="1" w:tplc="14090019" w:tentative="1">
      <w:start w:val="1"/>
      <w:numFmt w:val="lowerLetter"/>
      <w:lvlText w:val="%2."/>
      <w:lvlJc w:val="left"/>
      <w:pPr>
        <w:ind w:left="1502" w:hanging="360"/>
      </w:pPr>
    </w:lvl>
    <w:lvl w:ilvl="2" w:tplc="1409001B" w:tentative="1">
      <w:start w:val="1"/>
      <w:numFmt w:val="lowerRoman"/>
      <w:lvlText w:val="%3."/>
      <w:lvlJc w:val="right"/>
      <w:pPr>
        <w:ind w:left="2222" w:hanging="180"/>
      </w:pPr>
    </w:lvl>
    <w:lvl w:ilvl="3" w:tplc="1409000F" w:tentative="1">
      <w:start w:val="1"/>
      <w:numFmt w:val="decimal"/>
      <w:lvlText w:val="%4."/>
      <w:lvlJc w:val="left"/>
      <w:pPr>
        <w:ind w:left="2942" w:hanging="360"/>
      </w:pPr>
    </w:lvl>
    <w:lvl w:ilvl="4" w:tplc="14090019" w:tentative="1">
      <w:start w:val="1"/>
      <w:numFmt w:val="lowerLetter"/>
      <w:lvlText w:val="%5."/>
      <w:lvlJc w:val="left"/>
      <w:pPr>
        <w:ind w:left="3662" w:hanging="360"/>
      </w:pPr>
    </w:lvl>
    <w:lvl w:ilvl="5" w:tplc="1409001B" w:tentative="1">
      <w:start w:val="1"/>
      <w:numFmt w:val="lowerRoman"/>
      <w:lvlText w:val="%6."/>
      <w:lvlJc w:val="right"/>
      <w:pPr>
        <w:ind w:left="4382" w:hanging="180"/>
      </w:pPr>
    </w:lvl>
    <w:lvl w:ilvl="6" w:tplc="1409000F" w:tentative="1">
      <w:start w:val="1"/>
      <w:numFmt w:val="decimal"/>
      <w:lvlText w:val="%7."/>
      <w:lvlJc w:val="left"/>
      <w:pPr>
        <w:ind w:left="5102" w:hanging="360"/>
      </w:pPr>
    </w:lvl>
    <w:lvl w:ilvl="7" w:tplc="14090019" w:tentative="1">
      <w:start w:val="1"/>
      <w:numFmt w:val="lowerLetter"/>
      <w:lvlText w:val="%8."/>
      <w:lvlJc w:val="left"/>
      <w:pPr>
        <w:ind w:left="5822" w:hanging="360"/>
      </w:pPr>
    </w:lvl>
    <w:lvl w:ilvl="8" w:tplc="1409001B" w:tentative="1">
      <w:start w:val="1"/>
      <w:numFmt w:val="lowerRoman"/>
      <w:lvlText w:val="%9."/>
      <w:lvlJc w:val="right"/>
      <w:pPr>
        <w:ind w:left="6542" w:hanging="180"/>
      </w:pPr>
    </w:lvl>
  </w:abstractNum>
  <w:abstractNum w:abstractNumId="25" w15:restartNumberingAfterBreak="0">
    <w:nsid w:val="4EF01FD2"/>
    <w:multiLevelType w:val="hybridMultilevel"/>
    <w:tmpl w:val="C088A29A"/>
    <w:lvl w:ilvl="0" w:tplc="8F984F20">
      <w:start w:val="1"/>
      <w:numFmt w:val="bullet"/>
      <w:lvlText w:val=""/>
      <w:lvlJc w:val="left"/>
      <w:pPr>
        <w:ind w:left="813" w:hanging="360"/>
      </w:pPr>
      <w:rPr>
        <w:rFonts w:ascii="Symbol" w:hAnsi="Symbol" w:hint="default"/>
        <w:b w:val="0"/>
        <w:spacing w:val="20"/>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6" w15:restartNumberingAfterBreak="0">
    <w:nsid w:val="5416244D"/>
    <w:multiLevelType w:val="hybridMultilevel"/>
    <w:tmpl w:val="C958E7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0F3DEA"/>
    <w:multiLevelType w:val="hybridMultilevel"/>
    <w:tmpl w:val="5D88B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1B7FD7"/>
    <w:multiLevelType w:val="hybridMultilevel"/>
    <w:tmpl w:val="6A72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865319"/>
    <w:multiLevelType w:val="hybridMultilevel"/>
    <w:tmpl w:val="78CCC594"/>
    <w:lvl w:ilvl="0" w:tplc="4FB8D27C">
      <w:start w:val="1"/>
      <w:numFmt w:val="bullet"/>
      <w:lvlText w:val=""/>
      <w:lvlJc w:val="left"/>
      <w:pPr>
        <w:ind w:left="1287"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3B3597"/>
    <w:multiLevelType w:val="hybridMultilevel"/>
    <w:tmpl w:val="41746A0E"/>
    <w:lvl w:ilvl="0" w:tplc="F6884F38">
      <w:start w:val="1"/>
      <w:numFmt w:val="decimal"/>
      <w:lvlText w:val="%1."/>
      <w:lvlJc w:val="left"/>
      <w:pPr>
        <w:ind w:left="1080" w:hanging="360"/>
      </w:pPr>
      <w:rPr>
        <w:rFonts w:hint="default"/>
        <w:sz w:val="22"/>
        <w:szCs w:val="22"/>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B5F1404"/>
    <w:multiLevelType w:val="hybridMultilevel"/>
    <w:tmpl w:val="387C4F24"/>
    <w:lvl w:ilvl="0" w:tplc="6A56E05E">
      <w:start w:val="1"/>
      <w:numFmt w:val="bullet"/>
      <w:lvlText w:val="•"/>
      <w:lvlJc w:val="left"/>
      <w:pPr>
        <w:tabs>
          <w:tab w:val="num" w:pos="720"/>
        </w:tabs>
        <w:ind w:left="720" w:hanging="360"/>
      </w:pPr>
      <w:rPr>
        <w:rFonts w:ascii="Arial" w:hAnsi="Arial" w:hint="default"/>
      </w:rPr>
    </w:lvl>
    <w:lvl w:ilvl="1" w:tplc="0828265C" w:tentative="1">
      <w:start w:val="1"/>
      <w:numFmt w:val="bullet"/>
      <w:lvlText w:val="•"/>
      <w:lvlJc w:val="left"/>
      <w:pPr>
        <w:tabs>
          <w:tab w:val="num" w:pos="1440"/>
        </w:tabs>
        <w:ind w:left="1440" w:hanging="360"/>
      </w:pPr>
      <w:rPr>
        <w:rFonts w:ascii="Arial" w:hAnsi="Arial" w:hint="default"/>
      </w:rPr>
    </w:lvl>
    <w:lvl w:ilvl="2" w:tplc="D9CE3488" w:tentative="1">
      <w:start w:val="1"/>
      <w:numFmt w:val="bullet"/>
      <w:lvlText w:val="•"/>
      <w:lvlJc w:val="left"/>
      <w:pPr>
        <w:tabs>
          <w:tab w:val="num" w:pos="2160"/>
        </w:tabs>
        <w:ind w:left="2160" w:hanging="360"/>
      </w:pPr>
      <w:rPr>
        <w:rFonts w:ascii="Arial" w:hAnsi="Arial" w:hint="default"/>
      </w:rPr>
    </w:lvl>
    <w:lvl w:ilvl="3" w:tplc="B880BE12" w:tentative="1">
      <w:start w:val="1"/>
      <w:numFmt w:val="bullet"/>
      <w:lvlText w:val="•"/>
      <w:lvlJc w:val="left"/>
      <w:pPr>
        <w:tabs>
          <w:tab w:val="num" w:pos="2880"/>
        </w:tabs>
        <w:ind w:left="2880" w:hanging="360"/>
      </w:pPr>
      <w:rPr>
        <w:rFonts w:ascii="Arial" w:hAnsi="Arial" w:hint="default"/>
      </w:rPr>
    </w:lvl>
    <w:lvl w:ilvl="4" w:tplc="69C2BC1E" w:tentative="1">
      <w:start w:val="1"/>
      <w:numFmt w:val="bullet"/>
      <w:lvlText w:val="•"/>
      <w:lvlJc w:val="left"/>
      <w:pPr>
        <w:tabs>
          <w:tab w:val="num" w:pos="3600"/>
        </w:tabs>
        <w:ind w:left="3600" w:hanging="360"/>
      </w:pPr>
      <w:rPr>
        <w:rFonts w:ascii="Arial" w:hAnsi="Arial" w:hint="default"/>
      </w:rPr>
    </w:lvl>
    <w:lvl w:ilvl="5" w:tplc="6B505862" w:tentative="1">
      <w:start w:val="1"/>
      <w:numFmt w:val="bullet"/>
      <w:lvlText w:val="•"/>
      <w:lvlJc w:val="left"/>
      <w:pPr>
        <w:tabs>
          <w:tab w:val="num" w:pos="4320"/>
        </w:tabs>
        <w:ind w:left="4320" w:hanging="360"/>
      </w:pPr>
      <w:rPr>
        <w:rFonts w:ascii="Arial" w:hAnsi="Arial" w:hint="default"/>
      </w:rPr>
    </w:lvl>
    <w:lvl w:ilvl="6" w:tplc="25BC0314" w:tentative="1">
      <w:start w:val="1"/>
      <w:numFmt w:val="bullet"/>
      <w:lvlText w:val="•"/>
      <w:lvlJc w:val="left"/>
      <w:pPr>
        <w:tabs>
          <w:tab w:val="num" w:pos="5040"/>
        </w:tabs>
        <w:ind w:left="5040" w:hanging="360"/>
      </w:pPr>
      <w:rPr>
        <w:rFonts w:ascii="Arial" w:hAnsi="Arial" w:hint="default"/>
      </w:rPr>
    </w:lvl>
    <w:lvl w:ilvl="7" w:tplc="8E9A2CA4" w:tentative="1">
      <w:start w:val="1"/>
      <w:numFmt w:val="bullet"/>
      <w:lvlText w:val="•"/>
      <w:lvlJc w:val="left"/>
      <w:pPr>
        <w:tabs>
          <w:tab w:val="num" w:pos="5760"/>
        </w:tabs>
        <w:ind w:left="5760" w:hanging="360"/>
      </w:pPr>
      <w:rPr>
        <w:rFonts w:ascii="Arial" w:hAnsi="Arial" w:hint="default"/>
      </w:rPr>
    </w:lvl>
    <w:lvl w:ilvl="8" w:tplc="F7A87E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F459F7"/>
    <w:multiLevelType w:val="hybridMultilevel"/>
    <w:tmpl w:val="41AA6160"/>
    <w:lvl w:ilvl="0" w:tplc="14090001">
      <w:start w:val="1"/>
      <w:numFmt w:val="bullet"/>
      <w:lvlText w:val=""/>
      <w:lvlJc w:val="left"/>
      <w:pPr>
        <w:ind w:left="459" w:hanging="360"/>
      </w:pPr>
      <w:rPr>
        <w:rFonts w:ascii="Symbol" w:hAnsi="Symbol" w:hint="default"/>
      </w:rPr>
    </w:lvl>
    <w:lvl w:ilvl="1" w:tplc="14090003" w:tentative="1">
      <w:start w:val="1"/>
      <w:numFmt w:val="bullet"/>
      <w:lvlText w:val="o"/>
      <w:lvlJc w:val="left"/>
      <w:pPr>
        <w:ind w:left="1179" w:hanging="360"/>
      </w:pPr>
      <w:rPr>
        <w:rFonts w:ascii="Courier New" w:hAnsi="Courier New" w:cs="Courier New" w:hint="default"/>
      </w:rPr>
    </w:lvl>
    <w:lvl w:ilvl="2" w:tplc="14090005" w:tentative="1">
      <w:start w:val="1"/>
      <w:numFmt w:val="bullet"/>
      <w:lvlText w:val=""/>
      <w:lvlJc w:val="left"/>
      <w:pPr>
        <w:ind w:left="1899" w:hanging="360"/>
      </w:pPr>
      <w:rPr>
        <w:rFonts w:ascii="Wingdings" w:hAnsi="Wingdings" w:hint="default"/>
      </w:rPr>
    </w:lvl>
    <w:lvl w:ilvl="3" w:tplc="14090001" w:tentative="1">
      <w:start w:val="1"/>
      <w:numFmt w:val="bullet"/>
      <w:lvlText w:val=""/>
      <w:lvlJc w:val="left"/>
      <w:pPr>
        <w:ind w:left="2619" w:hanging="360"/>
      </w:pPr>
      <w:rPr>
        <w:rFonts w:ascii="Symbol" w:hAnsi="Symbol" w:hint="default"/>
      </w:rPr>
    </w:lvl>
    <w:lvl w:ilvl="4" w:tplc="14090003" w:tentative="1">
      <w:start w:val="1"/>
      <w:numFmt w:val="bullet"/>
      <w:lvlText w:val="o"/>
      <w:lvlJc w:val="left"/>
      <w:pPr>
        <w:ind w:left="3339" w:hanging="360"/>
      </w:pPr>
      <w:rPr>
        <w:rFonts w:ascii="Courier New" w:hAnsi="Courier New" w:cs="Courier New" w:hint="default"/>
      </w:rPr>
    </w:lvl>
    <w:lvl w:ilvl="5" w:tplc="14090005" w:tentative="1">
      <w:start w:val="1"/>
      <w:numFmt w:val="bullet"/>
      <w:lvlText w:val=""/>
      <w:lvlJc w:val="left"/>
      <w:pPr>
        <w:ind w:left="4059" w:hanging="360"/>
      </w:pPr>
      <w:rPr>
        <w:rFonts w:ascii="Wingdings" w:hAnsi="Wingdings" w:hint="default"/>
      </w:rPr>
    </w:lvl>
    <w:lvl w:ilvl="6" w:tplc="14090001" w:tentative="1">
      <w:start w:val="1"/>
      <w:numFmt w:val="bullet"/>
      <w:lvlText w:val=""/>
      <w:lvlJc w:val="left"/>
      <w:pPr>
        <w:ind w:left="4779" w:hanging="360"/>
      </w:pPr>
      <w:rPr>
        <w:rFonts w:ascii="Symbol" w:hAnsi="Symbol" w:hint="default"/>
      </w:rPr>
    </w:lvl>
    <w:lvl w:ilvl="7" w:tplc="14090003" w:tentative="1">
      <w:start w:val="1"/>
      <w:numFmt w:val="bullet"/>
      <w:lvlText w:val="o"/>
      <w:lvlJc w:val="left"/>
      <w:pPr>
        <w:ind w:left="5499" w:hanging="360"/>
      </w:pPr>
      <w:rPr>
        <w:rFonts w:ascii="Courier New" w:hAnsi="Courier New" w:cs="Courier New" w:hint="default"/>
      </w:rPr>
    </w:lvl>
    <w:lvl w:ilvl="8" w:tplc="14090005" w:tentative="1">
      <w:start w:val="1"/>
      <w:numFmt w:val="bullet"/>
      <w:lvlText w:val=""/>
      <w:lvlJc w:val="left"/>
      <w:pPr>
        <w:ind w:left="6219" w:hanging="360"/>
      </w:pPr>
      <w:rPr>
        <w:rFonts w:ascii="Wingdings" w:hAnsi="Wingdings" w:hint="default"/>
      </w:rPr>
    </w:lvl>
  </w:abstractNum>
  <w:abstractNum w:abstractNumId="33" w15:restartNumberingAfterBreak="0">
    <w:nsid w:val="5F256BAB"/>
    <w:multiLevelType w:val="hybridMultilevel"/>
    <w:tmpl w:val="2F72772A"/>
    <w:lvl w:ilvl="0" w:tplc="1278D99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8E1845"/>
    <w:multiLevelType w:val="hybridMultilevel"/>
    <w:tmpl w:val="64824A06"/>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1135FD2"/>
    <w:multiLevelType w:val="hybridMultilevel"/>
    <w:tmpl w:val="7B389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1E01B9"/>
    <w:multiLevelType w:val="hybridMultilevel"/>
    <w:tmpl w:val="6FF0A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474A1F"/>
    <w:multiLevelType w:val="hybridMultilevel"/>
    <w:tmpl w:val="82601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CD6047"/>
    <w:multiLevelType w:val="hybridMultilevel"/>
    <w:tmpl w:val="7FE291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6ABE3E1A"/>
    <w:multiLevelType w:val="hybridMultilevel"/>
    <w:tmpl w:val="6AE0946A"/>
    <w:lvl w:ilvl="0" w:tplc="8F984F20">
      <w:start w:val="1"/>
      <w:numFmt w:val="bullet"/>
      <w:lvlText w:val=""/>
      <w:lvlJc w:val="left"/>
      <w:pPr>
        <w:ind w:left="776" w:hanging="360"/>
      </w:pPr>
      <w:rPr>
        <w:rFonts w:ascii="Symbol" w:hAnsi="Symbol" w:hint="default"/>
        <w:b w:val="0"/>
        <w:spacing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835032"/>
    <w:multiLevelType w:val="hybridMultilevel"/>
    <w:tmpl w:val="BBAAD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2656763"/>
    <w:multiLevelType w:val="hybridMultilevel"/>
    <w:tmpl w:val="1B7E1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8C094B"/>
    <w:multiLevelType w:val="hybridMultilevel"/>
    <w:tmpl w:val="0A7A3CBA"/>
    <w:lvl w:ilvl="0" w:tplc="1278D99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8A93619"/>
    <w:multiLevelType w:val="hybridMultilevel"/>
    <w:tmpl w:val="2D986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91B647A"/>
    <w:multiLevelType w:val="hybridMultilevel"/>
    <w:tmpl w:val="05EEC178"/>
    <w:lvl w:ilvl="0" w:tplc="1278D99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124689"/>
    <w:multiLevelType w:val="hybridMultilevel"/>
    <w:tmpl w:val="9286BCE4"/>
    <w:lvl w:ilvl="0" w:tplc="14090019">
      <w:start w:val="1"/>
      <w:numFmt w:val="lowerLetter"/>
      <w:lvlText w:val="%1."/>
      <w:lvlJc w:val="left"/>
      <w:pPr>
        <w:ind w:left="2370" w:hanging="360"/>
      </w:pPr>
    </w:lvl>
    <w:lvl w:ilvl="1" w:tplc="14090019" w:tentative="1">
      <w:start w:val="1"/>
      <w:numFmt w:val="lowerLetter"/>
      <w:lvlText w:val="%2."/>
      <w:lvlJc w:val="left"/>
      <w:pPr>
        <w:ind w:left="3090" w:hanging="360"/>
      </w:pPr>
    </w:lvl>
    <w:lvl w:ilvl="2" w:tplc="1409001B" w:tentative="1">
      <w:start w:val="1"/>
      <w:numFmt w:val="lowerRoman"/>
      <w:lvlText w:val="%3."/>
      <w:lvlJc w:val="right"/>
      <w:pPr>
        <w:ind w:left="3810" w:hanging="180"/>
      </w:pPr>
    </w:lvl>
    <w:lvl w:ilvl="3" w:tplc="1409000F" w:tentative="1">
      <w:start w:val="1"/>
      <w:numFmt w:val="decimal"/>
      <w:lvlText w:val="%4."/>
      <w:lvlJc w:val="left"/>
      <w:pPr>
        <w:ind w:left="4530" w:hanging="360"/>
      </w:pPr>
    </w:lvl>
    <w:lvl w:ilvl="4" w:tplc="14090019" w:tentative="1">
      <w:start w:val="1"/>
      <w:numFmt w:val="lowerLetter"/>
      <w:lvlText w:val="%5."/>
      <w:lvlJc w:val="left"/>
      <w:pPr>
        <w:ind w:left="5250" w:hanging="360"/>
      </w:pPr>
    </w:lvl>
    <w:lvl w:ilvl="5" w:tplc="1409001B" w:tentative="1">
      <w:start w:val="1"/>
      <w:numFmt w:val="lowerRoman"/>
      <w:lvlText w:val="%6."/>
      <w:lvlJc w:val="right"/>
      <w:pPr>
        <w:ind w:left="5970" w:hanging="180"/>
      </w:pPr>
    </w:lvl>
    <w:lvl w:ilvl="6" w:tplc="1409000F" w:tentative="1">
      <w:start w:val="1"/>
      <w:numFmt w:val="decimal"/>
      <w:lvlText w:val="%7."/>
      <w:lvlJc w:val="left"/>
      <w:pPr>
        <w:ind w:left="6690" w:hanging="360"/>
      </w:pPr>
    </w:lvl>
    <w:lvl w:ilvl="7" w:tplc="14090019" w:tentative="1">
      <w:start w:val="1"/>
      <w:numFmt w:val="lowerLetter"/>
      <w:lvlText w:val="%8."/>
      <w:lvlJc w:val="left"/>
      <w:pPr>
        <w:ind w:left="7410" w:hanging="360"/>
      </w:pPr>
    </w:lvl>
    <w:lvl w:ilvl="8" w:tplc="1409001B" w:tentative="1">
      <w:start w:val="1"/>
      <w:numFmt w:val="lowerRoman"/>
      <w:lvlText w:val="%9."/>
      <w:lvlJc w:val="right"/>
      <w:pPr>
        <w:ind w:left="8130" w:hanging="180"/>
      </w:pPr>
    </w:lvl>
  </w:abstractNum>
  <w:abstractNum w:abstractNumId="46" w15:restartNumberingAfterBreak="0">
    <w:nsid w:val="7B4E3651"/>
    <w:multiLevelType w:val="hybridMultilevel"/>
    <w:tmpl w:val="FF9EF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604731"/>
    <w:multiLevelType w:val="hybridMultilevel"/>
    <w:tmpl w:val="D68C7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CF80969"/>
    <w:multiLevelType w:val="hybridMultilevel"/>
    <w:tmpl w:val="F894F7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DF45046"/>
    <w:multiLevelType w:val="hybridMultilevel"/>
    <w:tmpl w:val="B0A8981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0" w15:restartNumberingAfterBreak="0">
    <w:nsid w:val="7EDF08C5"/>
    <w:multiLevelType w:val="hybridMultilevel"/>
    <w:tmpl w:val="F894F7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5"/>
  </w:num>
  <w:num w:numId="2">
    <w:abstractNumId w:val="19"/>
  </w:num>
  <w:num w:numId="3">
    <w:abstractNumId w:val="9"/>
  </w:num>
  <w:num w:numId="4">
    <w:abstractNumId w:val="24"/>
  </w:num>
  <w:num w:numId="5">
    <w:abstractNumId w:val="4"/>
  </w:num>
  <w:num w:numId="6">
    <w:abstractNumId w:val="0"/>
  </w:num>
  <w:num w:numId="7">
    <w:abstractNumId w:val="47"/>
  </w:num>
  <w:num w:numId="8">
    <w:abstractNumId w:val="43"/>
  </w:num>
  <w:num w:numId="9">
    <w:abstractNumId w:val="28"/>
  </w:num>
  <w:num w:numId="10">
    <w:abstractNumId w:val="41"/>
  </w:num>
  <w:num w:numId="11">
    <w:abstractNumId w:val="3"/>
  </w:num>
  <w:num w:numId="12">
    <w:abstractNumId w:val="27"/>
  </w:num>
  <w:num w:numId="13">
    <w:abstractNumId w:val="11"/>
  </w:num>
  <w:num w:numId="14">
    <w:abstractNumId w:val="50"/>
  </w:num>
  <w:num w:numId="15">
    <w:abstractNumId w:val="48"/>
  </w:num>
  <w:num w:numId="16">
    <w:abstractNumId w:val="21"/>
  </w:num>
  <w:num w:numId="17">
    <w:abstractNumId w:val="13"/>
  </w:num>
  <w:num w:numId="18">
    <w:abstractNumId w:val="26"/>
  </w:num>
  <w:num w:numId="19">
    <w:abstractNumId w:val="1"/>
  </w:num>
  <w:num w:numId="20">
    <w:abstractNumId w:val="2"/>
  </w:num>
  <w:num w:numId="21">
    <w:abstractNumId w:val="46"/>
  </w:num>
  <w:num w:numId="22">
    <w:abstractNumId w:val="42"/>
  </w:num>
  <w:num w:numId="23">
    <w:abstractNumId w:val="15"/>
  </w:num>
  <w:num w:numId="24">
    <w:abstractNumId w:val="34"/>
  </w:num>
  <w:num w:numId="25">
    <w:abstractNumId w:val="10"/>
  </w:num>
  <w:num w:numId="26">
    <w:abstractNumId w:val="18"/>
  </w:num>
  <w:num w:numId="27">
    <w:abstractNumId w:val="44"/>
  </w:num>
  <w:num w:numId="28">
    <w:abstractNumId w:val="39"/>
  </w:num>
  <w:num w:numId="29">
    <w:abstractNumId w:val="25"/>
  </w:num>
  <w:num w:numId="30">
    <w:abstractNumId w:val="14"/>
  </w:num>
  <w:num w:numId="31">
    <w:abstractNumId w:val="32"/>
  </w:num>
  <w:num w:numId="32">
    <w:abstractNumId w:val="23"/>
  </w:num>
  <w:num w:numId="33">
    <w:abstractNumId w:val="12"/>
  </w:num>
  <w:num w:numId="34">
    <w:abstractNumId w:val="49"/>
  </w:num>
  <w:num w:numId="35">
    <w:abstractNumId w:val="33"/>
  </w:num>
  <w:num w:numId="36">
    <w:abstractNumId w:val="20"/>
  </w:num>
  <w:num w:numId="37">
    <w:abstractNumId w:val="16"/>
  </w:num>
  <w:num w:numId="38">
    <w:abstractNumId w:val="17"/>
  </w:num>
  <w:num w:numId="39">
    <w:abstractNumId w:val="38"/>
  </w:num>
  <w:num w:numId="40">
    <w:abstractNumId w:val="36"/>
  </w:num>
  <w:num w:numId="41">
    <w:abstractNumId w:val="20"/>
  </w:num>
  <w:num w:numId="42">
    <w:abstractNumId w:val="7"/>
  </w:num>
  <w:num w:numId="43">
    <w:abstractNumId w:val="31"/>
  </w:num>
  <w:num w:numId="44">
    <w:abstractNumId w:val="5"/>
  </w:num>
  <w:num w:numId="45">
    <w:abstractNumId w:val="6"/>
  </w:num>
  <w:num w:numId="46">
    <w:abstractNumId w:val="29"/>
  </w:num>
  <w:num w:numId="47">
    <w:abstractNumId w:val="37"/>
  </w:num>
  <w:num w:numId="48">
    <w:abstractNumId w:val="20"/>
  </w:num>
  <w:num w:numId="49">
    <w:abstractNumId w:val="35"/>
  </w:num>
  <w:num w:numId="50">
    <w:abstractNumId w:val="8"/>
  </w:num>
  <w:num w:numId="51">
    <w:abstractNumId w:val="40"/>
  </w:num>
  <w:num w:numId="52">
    <w:abstractNumId w:val="22"/>
  </w:num>
  <w:num w:numId="53">
    <w:abstractNumId w:val="30"/>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evenAndOddHeaders/>
  <w:drawingGridHorizontalSpacing w:val="110"/>
  <w:displayHorizontalDrawingGridEvery w:val="2"/>
  <w:characterSpacingControl w:val="doNotCompress"/>
  <w:hdrShapeDefaults>
    <o:shapedefaults v:ext="edit" spidmax="2049">
      <o:colormru v:ext="edit" colors="#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A1"/>
    <w:rsid w:val="000021DE"/>
    <w:rsid w:val="00005694"/>
    <w:rsid w:val="00010467"/>
    <w:rsid w:val="00027EDA"/>
    <w:rsid w:val="000302AD"/>
    <w:rsid w:val="00031F62"/>
    <w:rsid w:val="00032183"/>
    <w:rsid w:val="000333F2"/>
    <w:rsid w:val="000401F3"/>
    <w:rsid w:val="00047EC2"/>
    <w:rsid w:val="000513B0"/>
    <w:rsid w:val="00056293"/>
    <w:rsid w:val="00057718"/>
    <w:rsid w:val="000579AE"/>
    <w:rsid w:val="000615F5"/>
    <w:rsid w:val="00063002"/>
    <w:rsid w:val="000714FC"/>
    <w:rsid w:val="00081F7A"/>
    <w:rsid w:val="00084F66"/>
    <w:rsid w:val="0008585A"/>
    <w:rsid w:val="000862F2"/>
    <w:rsid w:val="00086E30"/>
    <w:rsid w:val="000914DF"/>
    <w:rsid w:val="00093278"/>
    <w:rsid w:val="00093B51"/>
    <w:rsid w:val="00094DCD"/>
    <w:rsid w:val="00095312"/>
    <w:rsid w:val="00097B34"/>
    <w:rsid w:val="000A1956"/>
    <w:rsid w:val="000A642A"/>
    <w:rsid w:val="000B1CA3"/>
    <w:rsid w:val="000B1FD3"/>
    <w:rsid w:val="000B7B36"/>
    <w:rsid w:val="000C6213"/>
    <w:rsid w:val="000C6C4C"/>
    <w:rsid w:val="000C71BE"/>
    <w:rsid w:val="000D061D"/>
    <w:rsid w:val="000D15E0"/>
    <w:rsid w:val="000D3447"/>
    <w:rsid w:val="000D4975"/>
    <w:rsid w:val="000D51CE"/>
    <w:rsid w:val="000E1503"/>
    <w:rsid w:val="000E5495"/>
    <w:rsid w:val="000E5D2B"/>
    <w:rsid w:val="000E6020"/>
    <w:rsid w:val="000F1691"/>
    <w:rsid w:val="000F369F"/>
    <w:rsid w:val="00102D5C"/>
    <w:rsid w:val="00102E65"/>
    <w:rsid w:val="001035FE"/>
    <w:rsid w:val="00111279"/>
    <w:rsid w:val="001138AF"/>
    <w:rsid w:val="00120F41"/>
    <w:rsid w:val="001234D9"/>
    <w:rsid w:val="001269E7"/>
    <w:rsid w:val="00142574"/>
    <w:rsid w:val="00142ADD"/>
    <w:rsid w:val="0014453B"/>
    <w:rsid w:val="00144AA4"/>
    <w:rsid w:val="00146747"/>
    <w:rsid w:val="00146E27"/>
    <w:rsid w:val="00150264"/>
    <w:rsid w:val="00150B85"/>
    <w:rsid w:val="0015396F"/>
    <w:rsid w:val="001577FE"/>
    <w:rsid w:val="001603BB"/>
    <w:rsid w:val="001650E5"/>
    <w:rsid w:val="001678D8"/>
    <w:rsid w:val="00170185"/>
    <w:rsid w:val="00171BEE"/>
    <w:rsid w:val="00175979"/>
    <w:rsid w:val="0019005A"/>
    <w:rsid w:val="00191658"/>
    <w:rsid w:val="001928E0"/>
    <w:rsid w:val="00193725"/>
    <w:rsid w:val="00193BA0"/>
    <w:rsid w:val="00196123"/>
    <w:rsid w:val="00196BB1"/>
    <w:rsid w:val="001A6C62"/>
    <w:rsid w:val="001B051F"/>
    <w:rsid w:val="001B5DAA"/>
    <w:rsid w:val="001C31B3"/>
    <w:rsid w:val="001C5153"/>
    <w:rsid w:val="001D1E04"/>
    <w:rsid w:val="001D2398"/>
    <w:rsid w:val="001D23B9"/>
    <w:rsid w:val="001D2D48"/>
    <w:rsid w:val="001E4882"/>
    <w:rsid w:val="001E5FE0"/>
    <w:rsid w:val="001F11FC"/>
    <w:rsid w:val="001F288F"/>
    <w:rsid w:val="001F31A6"/>
    <w:rsid w:val="001F63DE"/>
    <w:rsid w:val="002012B7"/>
    <w:rsid w:val="002044F9"/>
    <w:rsid w:val="00205C94"/>
    <w:rsid w:val="00205FC9"/>
    <w:rsid w:val="002115F4"/>
    <w:rsid w:val="0022152F"/>
    <w:rsid w:val="00221693"/>
    <w:rsid w:val="00222C28"/>
    <w:rsid w:val="002258C0"/>
    <w:rsid w:val="00225962"/>
    <w:rsid w:val="00226E3A"/>
    <w:rsid w:val="0023331A"/>
    <w:rsid w:val="002358C3"/>
    <w:rsid w:val="002374BB"/>
    <w:rsid w:val="0024290C"/>
    <w:rsid w:val="00244BAD"/>
    <w:rsid w:val="00245BBA"/>
    <w:rsid w:val="0025045C"/>
    <w:rsid w:val="0025248E"/>
    <w:rsid w:val="002532EF"/>
    <w:rsid w:val="00253482"/>
    <w:rsid w:val="00257F04"/>
    <w:rsid w:val="0027536B"/>
    <w:rsid w:val="00276D7F"/>
    <w:rsid w:val="002813B6"/>
    <w:rsid w:val="002873A1"/>
    <w:rsid w:val="00290405"/>
    <w:rsid w:val="002920BB"/>
    <w:rsid w:val="0029541C"/>
    <w:rsid w:val="002A5358"/>
    <w:rsid w:val="002B03EB"/>
    <w:rsid w:val="002B43A4"/>
    <w:rsid w:val="002B4448"/>
    <w:rsid w:val="002B61EC"/>
    <w:rsid w:val="002B7F3B"/>
    <w:rsid w:val="002C4D08"/>
    <w:rsid w:val="002C61D3"/>
    <w:rsid w:val="002D0250"/>
    <w:rsid w:val="002D38D5"/>
    <w:rsid w:val="002D452C"/>
    <w:rsid w:val="002E11A6"/>
    <w:rsid w:val="002E29EC"/>
    <w:rsid w:val="002E30C0"/>
    <w:rsid w:val="002E3F94"/>
    <w:rsid w:val="002E5029"/>
    <w:rsid w:val="002E6986"/>
    <w:rsid w:val="002E6DF7"/>
    <w:rsid w:val="002E6E2E"/>
    <w:rsid w:val="002F01DD"/>
    <w:rsid w:val="002F2D41"/>
    <w:rsid w:val="002F2DD8"/>
    <w:rsid w:val="002F326A"/>
    <w:rsid w:val="002F62A8"/>
    <w:rsid w:val="00301628"/>
    <w:rsid w:val="00303995"/>
    <w:rsid w:val="00303A0C"/>
    <w:rsid w:val="0030638E"/>
    <w:rsid w:val="003067AA"/>
    <w:rsid w:val="0030687B"/>
    <w:rsid w:val="003072E3"/>
    <w:rsid w:val="00307FE1"/>
    <w:rsid w:val="00310492"/>
    <w:rsid w:val="00314C03"/>
    <w:rsid w:val="00315273"/>
    <w:rsid w:val="00320D31"/>
    <w:rsid w:val="0032167A"/>
    <w:rsid w:val="00322CF1"/>
    <w:rsid w:val="00335EE2"/>
    <w:rsid w:val="00340DEC"/>
    <w:rsid w:val="0034526B"/>
    <w:rsid w:val="00346CB5"/>
    <w:rsid w:val="00352C76"/>
    <w:rsid w:val="00354456"/>
    <w:rsid w:val="003544EC"/>
    <w:rsid w:val="00355221"/>
    <w:rsid w:val="00357785"/>
    <w:rsid w:val="003631CD"/>
    <w:rsid w:val="00366F91"/>
    <w:rsid w:val="00370F67"/>
    <w:rsid w:val="00380E62"/>
    <w:rsid w:val="00383882"/>
    <w:rsid w:val="003844FF"/>
    <w:rsid w:val="003852CD"/>
    <w:rsid w:val="003916F1"/>
    <w:rsid w:val="0039491F"/>
    <w:rsid w:val="003974AC"/>
    <w:rsid w:val="003A152A"/>
    <w:rsid w:val="003A2555"/>
    <w:rsid w:val="003A6856"/>
    <w:rsid w:val="003B1C0A"/>
    <w:rsid w:val="003B590C"/>
    <w:rsid w:val="003C2C10"/>
    <w:rsid w:val="003C44C4"/>
    <w:rsid w:val="003D0F4F"/>
    <w:rsid w:val="003D3295"/>
    <w:rsid w:val="003D3905"/>
    <w:rsid w:val="003D3C8B"/>
    <w:rsid w:val="003D4188"/>
    <w:rsid w:val="003D51A8"/>
    <w:rsid w:val="003D6535"/>
    <w:rsid w:val="003D675B"/>
    <w:rsid w:val="003D74F0"/>
    <w:rsid w:val="003E0598"/>
    <w:rsid w:val="003E62C4"/>
    <w:rsid w:val="003F330C"/>
    <w:rsid w:val="003F4CF6"/>
    <w:rsid w:val="004022E0"/>
    <w:rsid w:val="00412120"/>
    <w:rsid w:val="00412D19"/>
    <w:rsid w:val="00414D31"/>
    <w:rsid w:val="00415884"/>
    <w:rsid w:val="00421C97"/>
    <w:rsid w:val="00430183"/>
    <w:rsid w:val="0043380F"/>
    <w:rsid w:val="00433EC9"/>
    <w:rsid w:val="004340C7"/>
    <w:rsid w:val="0043547E"/>
    <w:rsid w:val="00435C7C"/>
    <w:rsid w:val="00440EC0"/>
    <w:rsid w:val="004464D3"/>
    <w:rsid w:val="0044709F"/>
    <w:rsid w:val="00450CE5"/>
    <w:rsid w:val="004545CF"/>
    <w:rsid w:val="00456895"/>
    <w:rsid w:val="0046006E"/>
    <w:rsid w:val="004600BE"/>
    <w:rsid w:val="00461B29"/>
    <w:rsid w:val="00462E74"/>
    <w:rsid w:val="00467D0D"/>
    <w:rsid w:val="00467E36"/>
    <w:rsid w:val="00474224"/>
    <w:rsid w:val="00474E88"/>
    <w:rsid w:val="00481EE7"/>
    <w:rsid w:val="00482EB4"/>
    <w:rsid w:val="00484BA8"/>
    <w:rsid w:val="00490023"/>
    <w:rsid w:val="004913B1"/>
    <w:rsid w:val="00496CE0"/>
    <w:rsid w:val="00497271"/>
    <w:rsid w:val="00497558"/>
    <w:rsid w:val="00497AAB"/>
    <w:rsid w:val="00497F60"/>
    <w:rsid w:val="004A0B44"/>
    <w:rsid w:val="004A122C"/>
    <w:rsid w:val="004A2075"/>
    <w:rsid w:val="004A2A65"/>
    <w:rsid w:val="004B0339"/>
    <w:rsid w:val="004C0722"/>
    <w:rsid w:val="004C2750"/>
    <w:rsid w:val="004D3C43"/>
    <w:rsid w:val="004E14DF"/>
    <w:rsid w:val="004E2718"/>
    <w:rsid w:val="004E5A78"/>
    <w:rsid w:val="005040CD"/>
    <w:rsid w:val="00505595"/>
    <w:rsid w:val="00505F9D"/>
    <w:rsid w:val="005072AB"/>
    <w:rsid w:val="005139B2"/>
    <w:rsid w:val="005162A7"/>
    <w:rsid w:val="00520E25"/>
    <w:rsid w:val="00520EDC"/>
    <w:rsid w:val="00521074"/>
    <w:rsid w:val="00521F45"/>
    <w:rsid w:val="00525F5A"/>
    <w:rsid w:val="005270DF"/>
    <w:rsid w:val="00527539"/>
    <w:rsid w:val="005278D7"/>
    <w:rsid w:val="00530654"/>
    <w:rsid w:val="00530829"/>
    <w:rsid w:val="00534EB6"/>
    <w:rsid w:val="005414E8"/>
    <w:rsid w:val="00547E7B"/>
    <w:rsid w:val="00551D91"/>
    <w:rsid w:val="00552297"/>
    <w:rsid w:val="00552345"/>
    <w:rsid w:val="00555830"/>
    <w:rsid w:val="00560E79"/>
    <w:rsid w:val="005613E2"/>
    <w:rsid w:val="005623B2"/>
    <w:rsid w:val="00566EFB"/>
    <w:rsid w:val="00572FC4"/>
    <w:rsid w:val="00573997"/>
    <w:rsid w:val="00574437"/>
    <w:rsid w:val="0057593B"/>
    <w:rsid w:val="00576B87"/>
    <w:rsid w:val="00585E40"/>
    <w:rsid w:val="0058776A"/>
    <w:rsid w:val="00593BC1"/>
    <w:rsid w:val="005972F9"/>
    <w:rsid w:val="00597B0F"/>
    <w:rsid w:val="005A0DAA"/>
    <w:rsid w:val="005A1B45"/>
    <w:rsid w:val="005A3384"/>
    <w:rsid w:val="005A7D96"/>
    <w:rsid w:val="005B01CC"/>
    <w:rsid w:val="005B35EC"/>
    <w:rsid w:val="005B3A01"/>
    <w:rsid w:val="005B5B0D"/>
    <w:rsid w:val="005C4A50"/>
    <w:rsid w:val="005C6411"/>
    <w:rsid w:val="005C7BBA"/>
    <w:rsid w:val="005C7F06"/>
    <w:rsid w:val="005D10D3"/>
    <w:rsid w:val="005D2BE2"/>
    <w:rsid w:val="005D7F87"/>
    <w:rsid w:val="005E27E5"/>
    <w:rsid w:val="005E3194"/>
    <w:rsid w:val="005F77EC"/>
    <w:rsid w:val="006024A0"/>
    <w:rsid w:val="006051E1"/>
    <w:rsid w:val="0060551F"/>
    <w:rsid w:val="0060605F"/>
    <w:rsid w:val="006078B5"/>
    <w:rsid w:val="00610E90"/>
    <w:rsid w:val="00612FA3"/>
    <w:rsid w:val="00616B06"/>
    <w:rsid w:val="00620CC2"/>
    <w:rsid w:val="00640B2A"/>
    <w:rsid w:val="00643D53"/>
    <w:rsid w:val="006441E2"/>
    <w:rsid w:val="00651145"/>
    <w:rsid w:val="006610A9"/>
    <w:rsid w:val="00664D83"/>
    <w:rsid w:val="0066768D"/>
    <w:rsid w:val="00670BC8"/>
    <w:rsid w:val="00670FEA"/>
    <w:rsid w:val="00675095"/>
    <w:rsid w:val="00680EA1"/>
    <w:rsid w:val="006810CC"/>
    <w:rsid w:val="006823C2"/>
    <w:rsid w:val="006843A6"/>
    <w:rsid w:val="00686AC8"/>
    <w:rsid w:val="00686BEC"/>
    <w:rsid w:val="00691D4E"/>
    <w:rsid w:val="006A26AE"/>
    <w:rsid w:val="006A3B0C"/>
    <w:rsid w:val="006A5545"/>
    <w:rsid w:val="006B0FD5"/>
    <w:rsid w:val="006B1B5C"/>
    <w:rsid w:val="006B3173"/>
    <w:rsid w:val="006B71F0"/>
    <w:rsid w:val="006B7A8A"/>
    <w:rsid w:val="006B7A96"/>
    <w:rsid w:val="006C1D4F"/>
    <w:rsid w:val="006C3167"/>
    <w:rsid w:val="006C61EC"/>
    <w:rsid w:val="006C7F84"/>
    <w:rsid w:val="006D03B9"/>
    <w:rsid w:val="006D0945"/>
    <w:rsid w:val="006D19EA"/>
    <w:rsid w:val="006D5E5F"/>
    <w:rsid w:val="006D7379"/>
    <w:rsid w:val="006D79AF"/>
    <w:rsid w:val="006F4663"/>
    <w:rsid w:val="006F5453"/>
    <w:rsid w:val="006F7D5F"/>
    <w:rsid w:val="0071251D"/>
    <w:rsid w:val="007140EF"/>
    <w:rsid w:val="00714EBB"/>
    <w:rsid w:val="007209BA"/>
    <w:rsid w:val="00723435"/>
    <w:rsid w:val="007237D6"/>
    <w:rsid w:val="007242F9"/>
    <w:rsid w:val="00726DA4"/>
    <w:rsid w:val="00732CF6"/>
    <w:rsid w:val="0073366A"/>
    <w:rsid w:val="00734238"/>
    <w:rsid w:val="00737374"/>
    <w:rsid w:val="00742A58"/>
    <w:rsid w:val="00744E4D"/>
    <w:rsid w:val="0074536E"/>
    <w:rsid w:val="0075086E"/>
    <w:rsid w:val="0075224E"/>
    <w:rsid w:val="00752276"/>
    <w:rsid w:val="0075719E"/>
    <w:rsid w:val="00757316"/>
    <w:rsid w:val="00762030"/>
    <w:rsid w:val="007628A4"/>
    <w:rsid w:val="00763203"/>
    <w:rsid w:val="0076322C"/>
    <w:rsid w:val="00764534"/>
    <w:rsid w:val="007654DB"/>
    <w:rsid w:val="00766385"/>
    <w:rsid w:val="007736BD"/>
    <w:rsid w:val="007829FC"/>
    <w:rsid w:val="007847FB"/>
    <w:rsid w:val="00785E57"/>
    <w:rsid w:val="00786437"/>
    <w:rsid w:val="00790778"/>
    <w:rsid w:val="007923E9"/>
    <w:rsid w:val="00793E00"/>
    <w:rsid w:val="00793FD6"/>
    <w:rsid w:val="007958F5"/>
    <w:rsid w:val="00795990"/>
    <w:rsid w:val="007965A5"/>
    <w:rsid w:val="007977BA"/>
    <w:rsid w:val="007A0DC5"/>
    <w:rsid w:val="007A3C45"/>
    <w:rsid w:val="007A460B"/>
    <w:rsid w:val="007A4A77"/>
    <w:rsid w:val="007A4F74"/>
    <w:rsid w:val="007C0ACF"/>
    <w:rsid w:val="007C7125"/>
    <w:rsid w:val="007D1851"/>
    <w:rsid w:val="007D18B1"/>
    <w:rsid w:val="007D3E3C"/>
    <w:rsid w:val="007D78F0"/>
    <w:rsid w:val="007E01AD"/>
    <w:rsid w:val="007E771E"/>
    <w:rsid w:val="007E7819"/>
    <w:rsid w:val="007F2EF0"/>
    <w:rsid w:val="007F3F38"/>
    <w:rsid w:val="00803D31"/>
    <w:rsid w:val="0080639C"/>
    <w:rsid w:val="00807DA8"/>
    <w:rsid w:val="0081018D"/>
    <w:rsid w:val="0081552A"/>
    <w:rsid w:val="008162B3"/>
    <w:rsid w:val="00816E10"/>
    <w:rsid w:val="00824D74"/>
    <w:rsid w:val="00825B4E"/>
    <w:rsid w:val="00831966"/>
    <w:rsid w:val="008338CB"/>
    <w:rsid w:val="0083665D"/>
    <w:rsid w:val="00842FE7"/>
    <w:rsid w:val="00843BBF"/>
    <w:rsid w:val="008466AF"/>
    <w:rsid w:val="00847CE4"/>
    <w:rsid w:val="0085723D"/>
    <w:rsid w:val="00863223"/>
    <w:rsid w:val="008675E4"/>
    <w:rsid w:val="008679EA"/>
    <w:rsid w:val="0087128A"/>
    <w:rsid w:val="0088534E"/>
    <w:rsid w:val="00890542"/>
    <w:rsid w:val="008914B5"/>
    <w:rsid w:val="00894EB5"/>
    <w:rsid w:val="008A0630"/>
    <w:rsid w:val="008A2513"/>
    <w:rsid w:val="008A7BE6"/>
    <w:rsid w:val="008B1F10"/>
    <w:rsid w:val="008B5EAE"/>
    <w:rsid w:val="008C377F"/>
    <w:rsid w:val="008C66AC"/>
    <w:rsid w:val="008D1435"/>
    <w:rsid w:val="008D1E47"/>
    <w:rsid w:val="008D2019"/>
    <w:rsid w:val="008D4EEC"/>
    <w:rsid w:val="008D591C"/>
    <w:rsid w:val="008E11BF"/>
    <w:rsid w:val="008E40B5"/>
    <w:rsid w:val="008E6573"/>
    <w:rsid w:val="00902889"/>
    <w:rsid w:val="0090290B"/>
    <w:rsid w:val="00902AFB"/>
    <w:rsid w:val="00907E3C"/>
    <w:rsid w:val="00911AF4"/>
    <w:rsid w:val="00914192"/>
    <w:rsid w:val="00917D7D"/>
    <w:rsid w:val="00921F97"/>
    <w:rsid w:val="0092703E"/>
    <w:rsid w:val="0092770A"/>
    <w:rsid w:val="009342CB"/>
    <w:rsid w:val="009414D2"/>
    <w:rsid w:val="0094335D"/>
    <w:rsid w:val="0094462A"/>
    <w:rsid w:val="009479F3"/>
    <w:rsid w:val="009501B1"/>
    <w:rsid w:val="00950834"/>
    <w:rsid w:val="00953284"/>
    <w:rsid w:val="00953E9A"/>
    <w:rsid w:val="00957586"/>
    <w:rsid w:val="0096725F"/>
    <w:rsid w:val="00971A7D"/>
    <w:rsid w:val="00971E73"/>
    <w:rsid w:val="00972CA9"/>
    <w:rsid w:val="00974035"/>
    <w:rsid w:val="00980F3A"/>
    <w:rsid w:val="009837EF"/>
    <w:rsid w:val="0098567B"/>
    <w:rsid w:val="009868BB"/>
    <w:rsid w:val="009912F2"/>
    <w:rsid w:val="009916EE"/>
    <w:rsid w:val="009A0CAE"/>
    <w:rsid w:val="009A3AF8"/>
    <w:rsid w:val="009A6A5D"/>
    <w:rsid w:val="009A7908"/>
    <w:rsid w:val="009B26E5"/>
    <w:rsid w:val="009C249D"/>
    <w:rsid w:val="009C2EC7"/>
    <w:rsid w:val="009C58D0"/>
    <w:rsid w:val="009C5FEF"/>
    <w:rsid w:val="009D183C"/>
    <w:rsid w:val="009D307E"/>
    <w:rsid w:val="009D3696"/>
    <w:rsid w:val="009D4123"/>
    <w:rsid w:val="009D467F"/>
    <w:rsid w:val="009D5242"/>
    <w:rsid w:val="009D57C6"/>
    <w:rsid w:val="009E4E22"/>
    <w:rsid w:val="009E5C1E"/>
    <w:rsid w:val="009F11E1"/>
    <w:rsid w:val="009F28A1"/>
    <w:rsid w:val="009F38F7"/>
    <w:rsid w:val="009F58A3"/>
    <w:rsid w:val="009F5F18"/>
    <w:rsid w:val="009F624A"/>
    <w:rsid w:val="00A05733"/>
    <w:rsid w:val="00A15373"/>
    <w:rsid w:val="00A1579D"/>
    <w:rsid w:val="00A173E9"/>
    <w:rsid w:val="00A22934"/>
    <w:rsid w:val="00A25502"/>
    <w:rsid w:val="00A2629B"/>
    <w:rsid w:val="00A30074"/>
    <w:rsid w:val="00A310F1"/>
    <w:rsid w:val="00A3492C"/>
    <w:rsid w:val="00A366CE"/>
    <w:rsid w:val="00A41EA6"/>
    <w:rsid w:val="00A5270B"/>
    <w:rsid w:val="00A5360A"/>
    <w:rsid w:val="00A573A8"/>
    <w:rsid w:val="00A57B74"/>
    <w:rsid w:val="00A60E2B"/>
    <w:rsid w:val="00A64DA9"/>
    <w:rsid w:val="00A6549B"/>
    <w:rsid w:val="00A65B78"/>
    <w:rsid w:val="00A70DFB"/>
    <w:rsid w:val="00A73158"/>
    <w:rsid w:val="00A737C1"/>
    <w:rsid w:val="00A737F0"/>
    <w:rsid w:val="00A75000"/>
    <w:rsid w:val="00A91DC2"/>
    <w:rsid w:val="00A92F93"/>
    <w:rsid w:val="00A96529"/>
    <w:rsid w:val="00AA43CC"/>
    <w:rsid w:val="00AA566B"/>
    <w:rsid w:val="00AA5B4F"/>
    <w:rsid w:val="00AA7493"/>
    <w:rsid w:val="00AA7DF2"/>
    <w:rsid w:val="00AB03B4"/>
    <w:rsid w:val="00AB1EE8"/>
    <w:rsid w:val="00AB27A5"/>
    <w:rsid w:val="00AB5301"/>
    <w:rsid w:val="00AB7BDE"/>
    <w:rsid w:val="00AC3785"/>
    <w:rsid w:val="00AC5244"/>
    <w:rsid w:val="00AC7001"/>
    <w:rsid w:val="00AD0414"/>
    <w:rsid w:val="00AD45B4"/>
    <w:rsid w:val="00AD5304"/>
    <w:rsid w:val="00AD66B5"/>
    <w:rsid w:val="00AD7791"/>
    <w:rsid w:val="00AE74FA"/>
    <w:rsid w:val="00AF317D"/>
    <w:rsid w:val="00AF34DC"/>
    <w:rsid w:val="00AF3E11"/>
    <w:rsid w:val="00AF4AFF"/>
    <w:rsid w:val="00AF60C4"/>
    <w:rsid w:val="00AF6F87"/>
    <w:rsid w:val="00B01850"/>
    <w:rsid w:val="00B0296F"/>
    <w:rsid w:val="00B03FE7"/>
    <w:rsid w:val="00B0408E"/>
    <w:rsid w:val="00B04C44"/>
    <w:rsid w:val="00B05857"/>
    <w:rsid w:val="00B078E5"/>
    <w:rsid w:val="00B07B83"/>
    <w:rsid w:val="00B07E92"/>
    <w:rsid w:val="00B10285"/>
    <w:rsid w:val="00B10CB7"/>
    <w:rsid w:val="00B112CF"/>
    <w:rsid w:val="00B1519B"/>
    <w:rsid w:val="00B15D46"/>
    <w:rsid w:val="00B16E16"/>
    <w:rsid w:val="00B23328"/>
    <w:rsid w:val="00B233AD"/>
    <w:rsid w:val="00B2428F"/>
    <w:rsid w:val="00B26CEF"/>
    <w:rsid w:val="00B340B8"/>
    <w:rsid w:val="00B36B4A"/>
    <w:rsid w:val="00B40D5F"/>
    <w:rsid w:val="00B42497"/>
    <w:rsid w:val="00B45FDD"/>
    <w:rsid w:val="00B5329C"/>
    <w:rsid w:val="00B57A8E"/>
    <w:rsid w:val="00B60415"/>
    <w:rsid w:val="00B60B57"/>
    <w:rsid w:val="00B615E7"/>
    <w:rsid w:val="00B66F0E"/>
    <w:rsid w:val="00B67903"/>
    <w:rsid w:val="00B74A23"/>
    <w:rsid w:val="00B75BF9"/>
    <w:rsid w:val="00B8111F"/>
    <w:rsid w:val="00B83722"/>
    <w:rsid w:val="00B923F5"/>
    <w:rsid w:val="00B94C1E"/>
    <w:rsid w:val="00BB5346"/>
    <w:rsid w:val="00BC40D2"/>
    <w:rsid w:val="00BC799F"/>
    <w:rsid w:val="00BC7CBB"/>
    <w:rsid w:val="00BD2035"/>
    <w:rsid w:val="00BE1B8E"/>
    <w:rsid w:val="00BE6759"/>
    <w:rsid w:val="00BF06FF"/>
    <w:rsid w:val="00BF2475"/>
    <w:rsid w:val="00BF3034"/>
    <w:rsid w:val="00C05321"/>
    <w:rsid w:val="00C10078"/>
    <w:rsid w:val="00C107CC"/>
    <w:rsid w:val="00C136EE"/>
    <w:rsid w:val="00C146EC"/>
    <w:rsid w:val="00C17A45"/>
    <w:rsid w:val="00C200D5"/>
    <w:rsid w:val="00C210A5"/>
    <w:rsid w:val="00C21417"/>
    <w:rsid w:val="00C30DBE"/>
    <w:rsid w:val="00C34FEF"/>
    <w:rsid w:val="00C422AB"/>
    <w:rsid w:val="00C42BBF"/>
    <w:rsid w:val="00C45233"/>
    <w:rsid w:val="00C47E7B"/>
    <w:rsid w:val="00C523B3"/>
    <w:rsid w:val="00C53BB1"/>
    <w:rsid w:val="00C603B4"/>
    <w:rsid w:val="00C63D24"/>
    <w:rsid w:val="00C64F6C"/>
    <w:rsid w:val="00C66241"/>
    <w:rsid w:val="00C72427"/>
    <w:rsid w:val="00C72684"/>
    <w:rsid w:val="00C72CF2"/>
    <w:rsid w:val="00C96B8E"/>
    <w:rsid w:val="00CA0F69"/>
    <w:rsid w:val="00CA3653"/>
    <w:rsid w:val="00CA5205"/>
    <w:rsid w:val="00CA6ADA"/>
    <w:rsid w:val="00CB7744"/>
    <w:rsid w:val="00CC25F7"/>
    <w:rsid w:val="00CC3F1F"/>
    <w:rsid w:val="00CC5347"/>
    <w:rsid w:val="00CD6B9B"/>
    <w:rsid w:val="00CD71C3"/>
    <w:rsid w:val="00CD768C"/>
    <w:rsid w:val="00CE2C52"/>
    <w:rsid w:val="00CE427D"/>
    <w:rsid w:val="00CE4F36"/>
    <w:rsid w:val="00CE6D2D"/>
    <w:rsid w:val="00CF3489"/>
    <w:rsid w:val="00CF52B2"/>
    <w:rsid w:val="00CF5EFB"/>
    <w:rsid w:val="00CF799E"/>
    <w:rsid w:val="00D013BC"/>
    <w:rsid w:val="00D0158A"/>
    <w:rsid w:val="00D04BD6"/>
    <w:rsid w:val="00D05AE3"/>
    <w:rsid w:val="00D070EF"/>
    <w:rsid w:val="00D1080D"/>
    <w:rsid w:val="00D12759"/>
    <w:rsid w:val="00D167F3"/>
    <w:rsid w:val="00D171C5"/>
    <w:rsid w:val="00D17C14"/>
    <w:rsid w:val="00D2286B"/>
    <w:rsid w:val="00D25A6E"/>
    <w:rsid w:val="00D26B20"/>
    <w:rsid w:val="00D2703B"/>
    <w:rsid w:val="00D4015C"/>
    <w:rsid w:val="00D450E3"/>
    <w:rsid w:val="00D4796D"/>
    <w:rsid w:val="00D506AF"/>
    <w:rsid w:val="00D55225"/>
    <w:rsid w:val="00D56BE1"/>
    <w:rsid w:val="00D70B9F"/>
    <w:rsid w:val="00D71EC5"/>
    <w:rsid w:val="00D7295A"/>
    <w:rsid w:val="00D730D5"/>
    <w:rsid w:val="00D73143"/>
    <w:rsid w:val="00D81242"/>
    <w:rsid w:val="00D81E9E"/>
    <w:rsid w:val="00D92707"/>
    <w:rsid w:val="00D9330F"/>
    <w:rsid w:val="00D970C3"/>
    <w:rsid w:val="00D97A63"/>
    <w:rsid w:val="00DA1FC0"/>
    <w:rsid w:val="00DA6B41"/>
    <w:rsid w:val="00DB12B4"/>
    <w:rsid w:val="00DB39BA"/>
    <w:rsid w:val="00DB5154"/>
    <w:rsid w:val="00DC2D31"/>
    <w:rsid w:val="00DC3588"/>
    <w:rsid w:val="00DC7F20"/>
    <w:rsid w:val="00DD2089"/>
    <w:rsid w:val="00DD6502"/>
    <w:rsid w:val="00DD68AA"/>
    <w:rsid w:val="00DE1DD1"/>
    <w:rsid w:val="00DE30A6"/>
    <w:rsid w:val="00DF004E"/>
    <w:rsid w:val="00DF0951"/>
    <w:rsid w:val="00DF4D1C"/>
    <w:rsid w:val="00DF6492"/>
    <w:rsid w:val="00DF6D49"/>
    <w:rsid w:val="00E04216"/>
    <w:rsid w:val="00E11DC0"/>
    <w:rsid w:val="00E1311E"/>
    <w:rsid w:val="00E13504"/>
    <w:rsid w:val="00E15877"/>
    <w:rsid w:val="00E170B7"/>
    <w:rsid w:val="00E235FB"/>
    <w:rsid w:val="00E24CCD"/>
    <w:rsid w:val="00E254DA"/>
    <w:rsid w:val="00E27D3D"/>
    <w:rsid w:val="00E3056D"/>
    <w:rsid w:val="00E30E69"/>
    <w:rsid w:val="00E33444"/>
    <w:rsid w:val="00E33F5A"/>
    <w:rsid w:val="00E36ADE"/>
    <w:rsid w:val="00E41012"/>
    <w:rsid w:val="00E419B2"/>
    <w:rsid w:val="00E41AF8"/>
    <w:rsid w:val="00E46142"/>
    <w:rsid w:val="00E47219"/>
    <w:rsid w:val="00E50BD4"/>
    <w:rsid w:val="00E61F73"/>
    <w:rsid w:val="00E63575"/>
    <w:rsid w:val="00E64392"/>
    <w:rsid w:val="00E74B96"/>
    <w:rsid w:val="00E8791D"/>
    <w:rsid w:val="00E87F2A"/>
    <w:rsid w:val="00E920FF"/>
    <w:rsid w:val="00E97E1A"/>
    <w:rsid w:val="00EA2A02"/>
    <w:rsid w:val="00EA2EB8"/>
    <w:rsid w:val="00EA5911"/>
    <w:rsid w:val="00EA6B35"/>
    <w:rsid w:val="00EA7930"/>
    <w:rsid w:val="00EA7AC9"/>
    <w:rsid w:val="00EB72DF"/>
    <w:rsid w:val="00EC4AD7"/>
    <w:rsid w:val="00EC6380"/>
    <w:rsid w:val="00ED1152"/>
    <w:rsid w:val="00ED3809"/>
    <w:rsid w:val="00ED510F"/>
    <w:rsid w:val="00EE520E"/>
    <w:rsid w:val="00EE7B1E"/>
    <w:rsid w:val="00EF4066"/>
    <w:rsid w:val="00EF6615"/>
    <w:rsid w:val="00EF7477"/>
    <w:rsid w:val="00F00D81"/>
    <w:rsid w:val="00F00E9D"/>
    <w:rsid w:val="00F00F7D"/>
    <w:rsid w:val="00F027D3"/>
    <w:rsid w:val="00F04BB4"/>
    <w:rsid w:val="00F057DB"/>
    <w:rsid w:val="00F07716"/>
    <w:rsid w:val="00F10039"/>
    <w:rsid w:val="00F1324C"/>
    <w:rsid w:val="00F15658"/>
    <w:rsid w:val="00F17E21"/>
    <w:rsid w:val="00F23BB6"/>
    <w:rsid w:val="00F263FE"/>
    <w:rsid w:val="00F271AF"/>
    <w:rsid w:val="00F272EA"/>
    <w:rsid w:val="00F324D7"/>
    <w:rsid w:val="00F44AE9"/>
    <w:rsid w:val="00F46B72"/>
    <w:rsid w:val="00F5085F"/>
    <w:rsid w:val="00F52226"/>
    <w:rsid w:val="00F5528D"/>
    <w:rsid w:val="00F55E1B"/>
    <w:rsid w:val="00F60825"/>
    <w:rsid w:val="00F61C2E"/>
    <w:rsid w:val="00F63C38"/>
    <w:rsid w:val="00F64818"/>
    <w:rsid w:val="00F65C02"/>
    <w:rsid w:val="00F66484"/>
    <w:rsid w:val="00F666E1"/>
    <w:rsid w:val="00F707FF"/>
    <w:rsid w:val="00F71970"/>
    <w:rsid w:val="00F81025"/>
    <w:rsid w:val="00F82A2F"/>
    <w:rsid w:val="00F83307"/>
    <w:rsid w:val="00F8558A"/>
    <w:rsid w:val="00F86384"/>
    <w:rsid w:val="00F86B1A"/>
    <w:rsid w:val="00F90090"/>
    <w:rsid w:val="00F92EE1"/>
    <w:rsid w:val="00F95A40"/>
    <w:rsid w:val="00F95E8E"/>
    <w:rsid w:val="00FA144D"/>
    <w:rsid w:val="00FA1CD4"/>
    <w:rsid w:val="00FA3D24"/>
    <w:rsid w:val="00FA43B7"/>
    <w:rsid w:val="00FA4A16"/>
    <w:rsid w:val="00FC1483"/>
    <w:rsid w:val="00FC164D"/>
    <w:rsid w:val="00FC40A9"/>
    <w:rsid w:val="00FC745E"/>
    <w:rsid w:val="00FC7B34"/>
    <w:rsid w:val="00FD37BA"/>
    <w:rsid w:val="00FD52D2"/>
    <w:rsid w:val="00FE3733"/>
    <w:rsid w:val="00FF30B9"/>
    <w:rsid w:val="00FF4A9D"/>
    <w:rsid w:val="00FF54B2"/>
    <w:rsid w:val="00FF62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3"/>
    </o:shapedefaults>
    <o:shapelayout v:ext="edit">
      <o:idmap v:ext="edit" data="1"/>
    </o:shapelayout>
  </w:shapeDefaults>
  <w:decimalSymbol w:val="."/>
  <w:listSeparator w:val=","/>
  <w14:docId w14:val="0AF9C82E"/>
  <w15:chartTrackingRefBased/>
  <w15:docId w15:val="{BAA827EB-28D5-43C3-96E8-9C36DB7C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08"/>
    <w:pPr>
      <w:spacing w:after="200" w:line="276" w:lineRule="auto"/>
    </w:pPr>
    <w:rPr>
      <w:sz w:val="22"/>
      <w:szCs w:val="22"/>
      <w:lang w:eastAsia="en-US"/>
    </w:rPr>
  </w:style>
  <w:style w:type="paragraph" w:styleId="Heading1">
    <w:name w:val="heading 1"/>
    <w:basedOn w:val="Normal"/>
    <w:next w:val="Normal"/>
    <w:link w:val="Heading1Char"/>
    <w:uiPriority w:val="9"/>
    <w:qFormat/>
    <w:rsid w:val="007D18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18B1"/>
    <w:pPr>
      <w:keepNext/>
      <w:keepLines/>
      <w:spacing w:before="200" w:after="0"/>
      <w:outlineLvl w:val="1"/>
    </w:pPr>
    <w:rPr>
      <w:rFonts w:ascii="Cambria" w:eastAsia="Times New Roman" w:hAnsi="Cambria"/>
      <w:b/>
      <w:bCs/>
      <w:color w:val="4F81BD"/>
      <w:sz w:val="26"/>
      <w:szCs w:val="26"/>
    </w:rPr>
  </w:style>
  <w:style w:type="paragraph" w:styleId="Heading3">
    <w:name w:val="heading 3"/>
    <w:basedOn w:val="ListParagraph"/>
    <w:next w:val="Normal"/>
    <w:link w:val="Heading3Char"/>
    <w:uiPriority w:val="9"/>
    <w:unhideWhenUsed/>
    <w:qFormat/>
    <w:rsid w:val="00E3056D"/>
    <w:pPr>
      <w:numPr>
        <w:numId w:val="36"/>
      </w:numPr>
      <w:outlineLvl w:val="2"/>
    </w:pPr>
    <w:rPr>
      <w:rFonts w:ascii="Arial" w:hAnsi="Arial" w:cs="Arial"/>
      <w:b/>
    </w:rPr>
  </w:style>
  <w:style w:type="paragraph" w:styleId="Heading4">
    <w:name w:val="heading 4"/>
    <w:basedOn w:val="Normal"/>
    <w:next w:val="Normal"/>
    <w:link w:val="Heading4Char"/>
    <w:uiPriority w:val="9"/>
    <w:unhideWhenUsed/>
    <w:qFormat/>
    <w:rsid w:val="00E4721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
    <w:name w:val="_TRNormal"/>
    <w:rsid w:val="00757316"/>
    <w:pPr>
      <w:ind w:left="567" w:hanging="567"/>
    </w:pPr>
    <w:rPr>
      <w:rFonts w:ascii="Arial" w:eastAsia="Times New Roman" w:hAnsi="Arial"/>
      <w:sz w:val="22"/>
      <w:lang w:eastAsia="en-US"/>
    </w:rPr>
  </w:style>
  <w:style w:type="paragraph" w:styleId="ListParagraph">
    <w:name w:val="List Paragraph"/>
    <w:basedOn w:val="Normal"/>
    <w:uiPriority w:val="34"/>
    <w:qFormat/>
    <w:rsid w:val="00902AFB"/>
    <w:pPr>
      <w:ind w:left="720"/>
      <w:contextualSpacing/>
    </w:pPr>
  </w:style>
  <w:style w:type="paragraph" w:styleId="NormalIndent">
    <w:name w:val="Normal Indent"/>
    <w:basedOn w:val="Normal"/>
    <w:rsid w:val="00AF60C4"/>
    <w:pPr>
      <w:spacing w:before="120" w:after="120" w:line="280" w:lineRule="atLeast"/>
      <w:ind w:left="1134"/>
    </w:pPr>
    <w:rPr>
      <w:rFonts w:ascii="Times New Roman" w:eastAsia="Times New Roman" w:hAnsi="Times New Roman"/>
      <w:szCs w:val="20"/>
      <w:lang w:val="en-GB" w:eastAsia="en-NZ"/>
    </w:rPr>
  </w:style>
  <w:style w:type="character" w:styleId="Hyperlink">
    <w:name w:val="Hyperlink"/>
    <w:uiPriority w:val="99"/>
    <w:unhideWhenUsed/>
    <w:rsid w:val="0080639C"/>
    <w:rPr>
      <w:color w:val="0000FF"/>
      <w:u w:val="single"/>
    </w:rPr>
  </w:style>
  <w:style w:type="character" w:styleId="FollowedHyperlink">
    <w:name w:val="FollowedHyperlink"/>
    <w:uiPriority w:val="99"/>
    <w:semiHidden/>
    <w:unhideWhenUsed/>
    <w:rsid w:val="0080639C"/>
    <w:rPr>
      <w:color w:val="800080"/>
      <w:u w:val="single"/>
    </w:rPr>
  </w:style>
  <w:style w:type="character" w:customStyle="1" w:styleId="Heading2Char">
    <w:name w:val="Heading 2 Char"/>
    <w:link w:val="Heading2"/>
    <w:uiPriority w:val="9"/>
    <w:rsid w:val="007D18B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E3056D"/>
    <w:rPr>
      <w:rFonts w:ascii="Arial" w:hAnsi="Arial" w:cs="Arial"/>
      <w:b/>
    </w:rPr>
  </w:style>
  <w:style w:type="character" w:customStyle="1" w:styleId="Heading1Char">
    <w:name w:val="Heading 1 Char"/>
    <w:link w:val="Heading1"/>
    <w:uiPriority w:val="9"/>
    <w:rsid w:val="007D18B1"/>
    <w:rPr>
      <w:rFonts w:ascii="Cambria" w:eastAsia="Times New Roman" w:hAnsi="Cambria" w:cs="Times New Roman"/>
      <w:b/>
      <w:bCs/>
      <w:color w:val="365F91"/>
      <w:sz w:val="28"/>
      <w:szCs w:val="28"/>
    </w:rPr>
  </w:style>
  <w:style w:type="paragraph" w:styleId="NoSpacing">
    <w:name w:val="No Spacing"/>
    <w:uiPriority w:val="1"/>
    <w:qFormat/>
    <w:rsid w:val="007D18B1"/>
    <w:rPr>
      <w:sz w:val="22"/>
      <w:szCs w:val="22"/>
      <w:lang w:eastAsia="en-US"/>
    </w:rPr>
  </w:style>
  <w:style w:type="paragraph" w:styleId="Title">
    <w:name w:val="Title"/>
    <w:basedOn w:val="Normal"/>
    <w:next w:val="Normal"/>
    <w:link w:val="TitleChar"/>
    <w:uiPriority w:val="10"/>
    <w:qFormat/>
    <w:rsid w:val="007D18B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D18B1"/>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5C7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BA"/>
  </w:style>
  <w:style w:type="paragraph" w:styleId="Footer">
    <w:name w:val="footer"/>
    <w:basedOn w:val="Normal"/>
    <w:link w:val="FooterChar"/>
    <w:uiPriority w:val="99"/>
    <w:unhideWhenUsed/>
    <w:rsid w:val="005C7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BBA"/>
  </w:style>
  <w:style w:type="character" w:styleId="CommentReference">
    <w:name w:val="annotation reference"/>
    <w:uiPriority w:val="99"/>
    <w:semiHidden/>
    <w:unhideWhenUsed/>
    <w:rsid w:val="00D171C5"/>
    <w:rPr>
      <w:sz w:val="16"/>
      <w:szCs w:val="16"/>
    </w:rPr>
  </w:style>
  <w:style w:type="paragraph" w:styleId="CommentText">
    <w:name w:val="annotation text"/>
    <w:basedOn w:val="Normal"/>
    <w:link w:val="CommentTextChar"/>
    <w:uiPriority w:val="99"/>
    <w:semiHidden/>
    <w:unhideWhenUsed/>
    <w:rsid w:val="00D171C5"/>
    <w:pPr>
      <w:spacing w:line="240" w:lineRule="auto"/>
    </w:pPr>
    <w:rPr>
      <w:sz w:val="20"/>
      <w:szCs w:val="20"/>
    </w:rPr>
  </w:style>
  <w:style w:type="character" w:customStyle="1" w:styleId="CommentTextChar">
    <w:name w:val="Comment Text Char"/>
    <w:link w:val="CommentText"/>
    <w:uiPriority w:val="99"/>
    <w:semiHidden/>
    <w:rsid w:val="00D171C5"/>
    <w:rPr>
      <w:sz w:val="20"/>
      <w:szCs w:val="20"/>
    </w:rPr>
  </w:style>
  <w:style w:type="paragraph" w:styleId="CommentSubject">
    <w:name w:val="annotation subject"/>
    <w:basedOn w:val="CommentText"/>
    <w:next w:val="CommentText"/>
    <w:link w:val="CommentSubjectChar"/>
    <w:uiPriority w:val="99"/>
    <w:semiHidden/>
    <w:unhideWhenUsed/>
    <w:rsid w:val="00D171C5"/>
    <w:rPr>
      <w:b/>
      <w:bCs/>
    </w:rPr>
  </w:style>
  <w:style w:type="character" w:customStyle="1" w:styleId="CommentSubjectChar">
    <w:name w:val="Comment Subject Char"/>
    <w:link w:val="CommentSubject"/>
    <w:uiPriority w:val="99"/>
    <w:semiHidden/>
    <w:rsid w:val="00D171C5"/>
    <w:rPr>
      <w:b/>
      <w:bCs/>
      <w:sz w:val="20"/>
      <w:szCs w:val="20"/>
    </w:rPr>
  </w:style>
  <w:style w:type="paragraph" w:styleId="Revision">
    <w:name w:val="Revision"/>
    <w:hidden/>
    <w:uiPriority w:val="99"/>
    <w:semiHidden/>
    <w:rsid w:val="00D171C5"/>
    <w:rPr>
      <w:sz w:val="22"/>
      <w:szCs w:val="22"/>
      <w:lang w:eastAsia="en-US"/>
    </w:rPr>
  </w:style>
  <w:style w:type="paragraph" w:styleId="BalloonText">
    <w:name w:val="Balloon Text"/>
    <w:basedOn w:val="Normal"/>
    <w:link w:val="BalloonTextChar"/>
    <w:uiPriority w:val="99"/>
    <w:semiHidden/>
    <w:unhideWhenUsed/>
    <w:rsid w:val="00D171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71C5"/>
    <w:rPr>
      <w:rFonts w:ascii="Tahoma" w:hAnsi="Tahoma" w:cs="Tahoma"/>
      <w:sz w:val="16"/>
      <w:szCs w:val="16"/>
    </w:rPr>
  </w:style>
  <w:style w:type="paragraph" w:styleId="TOCHeading">
    <w:name w:val="TOC Heading"/>
    <w:basedOn w:val="Heading1"/>
    <w:next w:val="Normal"/>
    <w:uiPriority w:val="39"/>
    <w:semiHidden/>
    <w:unhideWhenUsed/>
    <w:qFormat/>
    <w:rsid w:val="00C17A45"/>
    <w:pPr>
      <w:outlineLvl w:val="9"/>
    </w:pPr>
    <w:rPr>
      <w:lang w:val="en-US"/>
    </w:rPr>
  </w:style>
  <w:style w:type="paragraph" w:styleId="TOC2">
    <w:name w:val="toc 2"/>
    <w:basedOn w:val="Normal"/>
    <w:next w:val="Normal"/>
    <w:autoRedefine/>
    <w:uiPriority w:val="39"/>
    <w:unhideWhenUsed/>
    <w:qFormat/>
    <w:rsid w:val="00C17A45"/>
    <w:pPr>
      <w:spacing w:after="100"/>
      <w:ind w:left="220"/>
    </w:pPr>
  </w:style>
  <w:style w:type="paragraph" w:styleId="TOC3">
    <w:name w:val="toc 3"/>
    <w:basedOn w:val="Normal"/>
    <w:next w:val="Normal"/>
    <w:autoRedefine/>
    <w:uiPriority w:val="39"/>
    <w:unhideWhenUsed/>
    <w:qFormat/>
    <w:rsid w:val="00DB39BA"/>
    <w:pPr>
      <w:tabs>
        <w:tab w:val="left" w:pos="880"/>
        <w:tab w:val="right" w:leader="dot" w:pos="9016"/>
      </w:tabs>
      <w:spacing w:after="100"/>
      <w:ind w:left="884" w:hanging="442"/>
    </w:pPr>
  </w:style>
  <w:style w:type="paragraph" w:styleId="TOC1">
    <w:name w:val="toc 1"/>
    <w:basedOn w:val="Normal"/>
    <w:next w:val="Normal"/>
    <w:autoRedefine/>
    <w:uiPriority w:val="39"/>
    <w:unhideWhenUsed/>
    <w:qFormat/>
    <w:rsid w:val="00DB39BA"/>
    <w:pPr>
      <w:tabs>
        <w:tab w:val="right" w:leader="dot" w:pos="9016"/>
      </w:tabs>
      <w:spacing w:after="100"/>
    </w:pPr>
  </w:style>
  <w:style w:type="character" w:customStyle="1" w:styleId="hit1">
    <w:name w:val="hit1"/>
    <w:rsid w:val="004464D3"/>
    <w:rPr>
      <w:color w:val="000000"/>
      <w:shd w:val="clear" w:color="auto" w:fill="FFFF00"/>
    </w:rPr>
  </w:style>
  <w:style w:type="character" w:customStyle="1" w:styleId="label2">
    <w:name w:val="label2"/>
    <w:basedOn w:val="DefaultParagraphFont"/>
    <w:rsid w:val="004464D3"/>
  </w:style>
  <w:style w:type="character" w:customStyle="1" w:styleId="label3">
    <w:name w:val="label3"/>
    <w:basedOn w:val="DefaultParagraphFont"/>
    <w:rsid w:val="004464D3"/>
  </w:style>
  <w:style w:type="paragraph" w:customStyle="1" w:styleId="subprov1">
    <w:name w:val="subprov1"/>
    <w:basedOn w:val="Normal"/>
    <w:rsid w:val="004464D3"/>
    <w:pPr>
      <w:spacing w:before="83" w:after="216" w:line="288" w:lineRule="atLeast"/>
    </w:pPr>
    <w:rPr>
      <w:rFonts w:ascii="Times New Roman" w:eastAsia="Times New Roman" w:hAnsi="Times New Roman"/>
      <w:sz w:val="24"/>
      <w:szCs w:val="24"/>
      <w:lang w:eastAsia="en-NZ"/>
    </w:rPr>
  </w:style>
  <w:style w:type="paragraph" w:styleId="EndnoteText">
    <w:name w:val="endnote text"/>
    <w:basedOn w:val="Normal"/>
    <w:link w:val="EndnoteTextChar"/>
    <w:uiPriority w:val="99"/>
    <w:semiHidden/>
    <w:unhideWhenUsed/>
    <w:rsid w:val="001269E7"/>
    <w:pPr>
      <w:spacing w:after="0" w:line="240" w:lineRule="auto"/>
    </w:pPr>
    <w:rPr>
      <w:sz w:val="20"/>
      <w:szCs w:val="20"/>
    </w:rPr>
  </w:style>
  <w:style w:type="character" w:customStyle="1" w:styleId="EndnoteTextChar">
    <w:name w:val="Endnote Text Char"/>
    <w:link w:val="EndnoteText"/>
    <w:uiPriority w:val="99"/>
    <w:semiHidden/>
    <w:rsid w:val="001269E7"/>
    <w:rPr>
      <w:sz w:val="20"/>
      <w:szCs w:val="20"/>
    </w:rPr>
  </w:style>
  <w:style w:type="character" w:styleId="EndnoteReference">
    <w:name w:val="endnote reference"/>
    <w:uiPriority w:val="99"/>
    <w:semiHidden/>
    <w:unhideWhenUsed/>
    <w:rsid w:val="001269E7"/>
    <w:rPr>
      <w:vertAlign w:val="superscript"/>
    </w:rPr>
  </w:style>
  <w:style w:type="paragraph" w:customStyle="1" w:styleId="text5">
    <w:name w:val="text5"/>
    <w:basedOn w:val="Normal"/>
    <w:rsid w:val="000E1503"/>
    <w:pPr>
      <w:spacing w:before="83" w:after="216" w:line="288" w:lineRule="atLeast"/>
    </w:pPr>
    <w:rPr>
      <w:rFonts w:ascii="Times New Roman" w:eastAsia="Times New Roman" w:hAnsi="Times New Roman"/>
      <w:sz w:val="24"/>
      <w:szCs w:val="24"/>
      <w:lang w:eastAsia="en-NZ"/>
    </w:rPr>
  </w:style>
  <w:style w:type="character" w:customStyle="1" w:styleId="Heading4Char">
    <w:name w:val="Heading 4 Char"/>
    <w:link w:val="Heading4"/>
    <w:uiPriority w:val="9"/>
    <w:rsid w:val="00E47219"/>
    <w:rPr>
      <w:rFonts w:ascii="Cambria" w:eastAsia="Times New Roman" w:hAnsi="Cambria" w:cs="Times New Roman"/>
      <w:b/>
      <w:bCs/>
      <w:i/>
      <w:iCs/>
      <w:color w:val="4F81BD"/>
    </w:rPr>
  </w:style>
  <w:style w:type="paragraph" w:styleId="DocumentMap">
    <w:name w:val="Document Map"/>
    <w:basedOn w:val="Normal"/>
    <w:link w:val="DocumentMapChar"/>
    <w:uiPriority w:val="99"/>
    <w:semiHidden/>
    <w:unhideWhenUsed/>
    <w:rsid w:val="0076322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6322C"/>
    <w:rPr>
      <w:rFonts w:ascii="Tahoma" w:hAnsi="Tahoma" w:cs="Tahoma"/>
      <w:sz w:val="16"/>
      <w:szCs w:val="16"/>
    </w:rPr>
  </w:style>
  <w:style w:type="paragraph" w:styleId="FootnoteText">
    <w:name w:val="footnote text"/>
    <w:basedOn w:val="Normal"/>
    <w:link w:val="FootnoteTextChar"/>
    <w:uiPriority w:val="99"/>
    <w:semiHidden/>
    <w:unhideWhenUsed/>
    <w:rsid w:val="00E33F5A"/>
    <w:pPr>
      <w:spacing w:after="0" w:line="240" w:lineRule="auto"/>
    </w:pPr>
    <w:rPr>
      <w:sz w:val="20"/>
      <w:szCs w:val="20"/>
    </w:rPr>
  </w:style>
  <w:style w:type="character" w:customStyle="1" w:styleId="FootnoteTextChar">
    <w:name w:val="Footnote Text Char"/>
    <w:link w:val="FootnoteText"/>
    <w:uiPriority w:val="99"/>
    <w:semiHidden/>
    <w:rsid w:val="00E33F5A"/>
    <w:rPr>
      <w:sz w:val="20"/>
      <w:szCs w:val="20"/>
    </w:rPr>
  </w:style>
  <w:style w:type="character" w:styleId="FootnoteReference">
    <w:name w:val="footnote reference"/>
    <w:uiPriority w:val="99"/>
    <w:semiHidden/>
    <w:unhideWhenUsed/>
    <w:rsid w:val="00E33F5A"/>
    <w:rPr>
      <w:vertAlign w:val="superscript"/>
    </w:rPr>
  </w:style>
  <w:style w:type="table" w:styleId="TableGrid">
    <w:name w:val="Table Grid"/>
    <w:basedOn w:val="TableNormal"/>
    <w:uiPriority w:val="59"/>
    <w:rsid w:val="007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EF0"/>
    <w:pPr>
      <w:spacing w:before="100" w:beforeAutospacing="1" w:after="100" w:afterAutospacing="1" w:line="240" w:lineRule="auto"/>
    </w:pPr>
    <w:rPr>
      <w:rFonts w:ascii="Times New Roman" w:eastAsiaTheme="minorEastAsia"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7917">
      <w:bodyDiv w:val="1"/>
      <w:marLeft w:val="0"/>
      <w:marRight w:val="0"/>
      <w:marTop w:val="0"/>
      <w:marBottom w:val="0"/>
      <w:divBdr>
        <w:top w:val="none" w:sz="0" w:space="0" w:color="auto"/>
        <w:left w:val="none" w:sz="0" w:space="0" w:color="auto"/>
        <w:bottom w:val="none" w:sz="0" w:space="0" w:color="auto"/>
        <w:right w:val="none" w:sz="0" w:space="0" w:color="auto"/>
      </w:divBdr>
      <w:divsChild>
        <w:div w:id="546264171">
          <w:marLeft w:val="0"/>
          <w:marRight w:val="0"/>
          <w:marTop w:val="0"/>
          <w:marBottom w:val="0"/>
          <w:divBdr>
            <w:top w:val="none" w:sz="0" w:space="0" w:color="auto"/>
            <w:left w:val="none" w:sz="0" w:space="0" w:color="auto"/>
            <w:bottom w:val="none" w:sz="0" w:space="0" w:color="auto"/>
            <w:right w:val="none" w:sz="0" w:space="0" w:color="auto"/>
          </w:divBdr>
          <w:divsChild>
            <w:div w:id="1733964621">
              <w:marLeft w:val="0"/>
              <w:marRight w:val="0"/>
              <w:marTop w:val="0"/>
              <w:marBottom w:val="0"/>
              <w:divBdr>
                <w:top w:val="none" w:sz="0" w:space="0" w:color="auto"/>
                <w:left w:val="none" w:sz="0" w:space="0" w:color="auto"/>
                <w:bottom w:val="none" w:sz="0" w:space="0" w:color="auto"/>
                <w:right w:val="none" w:sz="0" w:space="0" w:color="auto"/>
              </w:divBdr>
              <w:divsChild>
                <w:div w:id="2138333694">
                  <w:marLeft w:val="0"/>
                  <w:marRight w:val="0"/>
                  <w:marTop w:val="150"/>
                  <w:marBottom w:val="0"/>
                  <w:divBdr>
                    <w:top w:val="none" w:sz="0" w:space="0" w:color="auto"/>
                    <w:left w:val="none" w:sz="0" w:space="0" w:color="auto"/>
                    <w:bottom w:val="none" w:sz="0" w:space="0" w:color="auto"/>
                    <w:right w:val="none" w:sz="0" w:space="0" w:color="auto"/>
                  </w:divBdr>
                  <w:divsChild>
                    <w:div w:id="340204432">
                      <w:marLeft w:val="645"/>
                      <w:marRight w:val="322"/>
                      <w:marTop w:val="0"/>
                      <w:marBottom w:val="0"/>
                      <w:divBdr>
                        <w:top w:val="none" w:sz="0" w:space="0" w:color="auto"/>
                        <w:left w:val="none" w:sz="0" w:space="0" w:color="auto"/>
                        <w:bottom w:val="none" w:sz="0" w:space="0" w:color="auto"/>
                        <w:right w:val="none" w:sz="0" w:space="0" w:color="auto"/>
                      </w:divBdr>
                      <w:divsChild>
                        <w:div w:id="516579402">
                          <w:marLeft w:val="0"/>
                          <w:marRight w:val="0"/>
                          <w:marTop w:val="0"/>
                          <w:marBottom w:val="860"/>
                          <w:divBdr>
                            <w:top w:val="single" w:sz="8" w:space="0" w:color="314664"/>
                            <w:left w:val="single" w:sz="8" w:space="0" w:color="314664"/>
                            <w:bottom w:val="single" w:sz="8" w:space="0" w:color="314664"/>
                            <w:right w:val="single" w:sz="8" w:space="0" w:color="314664"/>
                          </w:divBdr>
                          <w:divsChild>
                            <w:div w:id="1605964365">
                              <w:marLeft w:val="0"/>
                              <w:marRight w:val="0"/>
                              <w:marTop w:val="0"/>
                              <w:marBottom w:val="0"/>
                              <w:divBdr>
                                <w:top w:val="none" w:sz="0" w:space="0" w:color="auto"/>
                                <w:left w:val="none" w:sz="0" w:space="0" w:color="auto"/>
                                <w:bottom w:val="none" w:sz="0" w:space="0" w:color="auto"/>
                                <w:right w:val="none" w:sz="0" w:space="0" w:color="auto"/>
                              </w:divBdr>
                              <w:divsChild>
                                <w:div w:id="537548151">
                                  <w:marLeft w:val="0"/>
                                  <w:marRight w:val="0"/>
                                  <w:marTop w:val="0"/>
                                  <w:marBottom w:val="0"/>
                                  <w:divBdr>
                                    <w:top w:val="none" w:sz="0" w:space="0" w:color="auto"/>
                                    <w:left w:val="none" w:sz="0" w:space="0" w:color="auto"/>
                                    <w:bottom w:val="none" w:sz="0" w:space="0" w:color="auto"/>
                                    <w:right w:val="none" w:sz="0" w:space="0" w:color="auto"/>
                                  </w:divBdr>
                                  <w:divsChild>
                                    <w:div w:id="687176403">
                                      <w:marLeft w:val="0"/>
                                      <w:marRight w:val="0"/>
                                      <w:marTop w:val="0"/>
                                      <w:marBottom w:val="0"/>
                                      <w:divBdr>
                                        <w:top w:val="none" w:sz="0" w:space="0" w:color="auto"/>
                                        <w:left w:val="none" w:sz="0" w:space="0" w:color="auto"/>
                                        <w:bottom w:val="none" w:sz="0" w:space="0" w:color="auto"/>
                                        <w:right w:val="none" w:sz="0" w:space="0" w:color="auto"/>
                                      </w:divBdr>
                                      <w:divsChild>
                                        <w:div w:id="1659651178">
                                          <w:marLeft w:val="0"/>
                                          <w:marRight w:val="0"/>
                                          <w:marTop w:val="0"/>
                                          <w:marBottom w:val="0"/>
                                          <w:divBdr>
                                            <w:top w:val="none" w:sz="0" w:space="0" w:color="auto"/>
                                            <w:left w:val="none" w:sz="0" w:space="0" w:color="auto"/>
                                            <w:bottom w:val="none" w:sz="0" w:space="0" w:color="auto"/>
                                            <w:right w:val="none" w:sz="0" w:space="0" w:color="auto"/>
                                          </w:divBdr>
                                          <w:divsChild>
                                            <w:div w:id="1699162080">
                                              <w:marLeft w:val="0"/>
                                              <w:marRight w:val="0"/>
                                              <w:marTop w:val="0"/>
                                              <w:marBottom w:val="0"/>
                                              <w:divBdr>
                                                <w:top w:val="none" w:sz="0" w:space="0" w:color="auto"/>
                                                <w:left w:val="none" w:sz="0" w:space="0" w:color="auto"/>
                                                <w:bottom w:val="none" w:sz="0" w:space="0" w:color="auto"/>
                                                <w:right w:val="none" w:sz="0" w:space="0" w:color="auto"/>
                                              </w:divBdr>
                                              <w:divsChild>
                                                <w:div w:id="1418088026">
                                                  <w:marLeft w:val="0"/>
                                                  <w:marRight w:val="0"/>
                                                  <w:marTop w:val="0"/>
                                                  <w:marBottom w:val="0"/>
                                                  <w:divBdr>
                                                    <w:top w:val="none" w:sz="0" w:space="0" w:color="auto"/>
                                                    <w:left w:val="none" w:sz="0" w:space="0" w:color="auto"/>
                                                    <w:bottom w:val="none" w:sz="0" w:space="0" w:color="auto"/>
                                                    <w:right w:val="none" w:sz="0" w:space="0" w:color="auto"/>
                                                  </w:divBdr>
                                                  <w:divsChild>
                                                    <w:div w:id="609506716">
                                                      <w:marLeft w:val="0"/>
                                                      <w:marRight w:val="0"/>
                                                      <w:marTop w:val="0"/>
                                                      <w:marBottom w:val="0"/>
                                                      <w:divBdr>
                                                        <w:top w:val="none" w:sz="0" w:space="0" w:color="auto"/>
                                                        <w:left w:val="none" w:sz="0" w:space="0" w:color="auto"/>
                                                        <w:bottom w:val="none" w:sz="0" w:space="0" w:color="auto"/>
                                                        <w:right w:val="none" w:sz="0" w:space="0" w:color="auto"/>
                                                      </w:divBdr>
                                                      <w:divsChild>
                                                        <w:div w:id="494685494">
                                                          <w:marLeft w:val="0"/>
                                                          <w:marRight w:val="0"/>
                                                          <w:marTop w:val="0"/>
                                                          <w:marBottom w:val="0"/>
                                                          <w:divBdr>
                                                            <w:top w:val="none" w:sz="0" w:space="0" w:color="auto"/>
                                                            <w:left w:val="none" w:sz="0" w:space="0" w:color="auto"/>
                                                            <w:bottom w:val="none" w:sz="0" w:space="0" w:color="auto"/>
                                                            <w:right w:val="none" w:sz="0" w:space="0" w:color="auto"/>
                                                          </w:divBdr>
                                                          <w:divsChild>
                                                            <w:div w:id="674380561">
                                                              <w:marLeft w:val="0"/>
                                                              <w:marRight w:val="0"/>
                                                              <w:marTop w:val="0"/>
                                                              <w:marBottom w:val="0"/>
                                                              <w:divBdr>
                                                                <w:top w:val="none" w:sz="0" w:space="0" w:color="auto"/>
                                                                <w:left w:val="none" w:sz="0" w:space="0" w:color="auto"/>
                                                                <w:bottom w:val="none" w:sz="0" w:space="0" w:color="auto"/>
                                                                <w:right w:val="none" w:sz="0" w:space="0" w:color="auto"/>
                                                              </w:divBdr>
                                                              <w:divsChild>
                                                                <w:div w:id="1667901894">
                                                                  <w:marLeft w:val="0"/>
                                                                  <w:marRight w:val="0"/>
                                                                  <w:marTop w:val="83"/>
                                                                  <w:marBottom w:val="0"/>
                                                                  <w:divBdr>
                                                                    <w:top w:val="none" w:sz="0" w:space="0" w:color="auto"/>
                                                                    <w:left w:val="none" w:sz="0" w:space="0" w:color="auto"/>
                                                                    <w:bottom w:val="none" w:sz="0" w:space="0" w:color="auto"/>
                                                                    <w:right w:val="none" w:sz="0" w:space="0" w:color="auto"/>
                                                                  </w:divBdr>
                                                                  <w:divsChild>
                                                                    <w:div w:id="1933120439">
                                                                      <w:marLeft w:val="0"/>
                                                                      <w:marRight w:val="0"/>
                                                                      <w:marTop w:val="0"/>
                                                                      <w:marBottom w:val="0"/>
                                                                      <w:divBdr>
                                                                        <w:top w:val="none" w:sz="0" w:space="0" w:color="auto"/>
                                                                        <w:left w:val="none" w:sz="0" w:space="0" w:color="auto"/>
                                                                        <w:bottom w:val="none" w:sz="0" w:space="0" w:color="auto"/>
                                                                        <w:right w:val="none" w:sz="0" w:space="0" w:color="auto"/>
                                                                      </w:divBdr>
                                                                      <w:divsChild>
                                                                        <w:div w:id="1859929970">
                                                                          <w:marLeft w:val="0"/>
                                                                          <w:marRight w:val="0"/>
                                                                          <w:marTop w:val="83"/>
                                                                          <w:marBottom w:val="0"/>
                                                                          <w:divBdr>
                                                                            <w:top w:val="none" w:sz="0" w:space="0" w:color="auto"/>
                                                                            <w:left w:val="none" w:sz="0" w:space="0" w:color="auto"/>
                                                                            <w:bottom w:val="none" w:sz="0" w:space="0" w:color="auto"/>
                                                                            <w:right w:val="none" w:sz="0" w:space="0" w:color="auto"/>
                                                                          </w:divBdr>
                                                                        </w:div>
                                                                      </w:divsChild>
                                                                    </w:div>
                                                                    <w:div w:id="1974015888">
                                                                      <w:marLeft w:val="0"/>
                                                                      <w:marRight w:val="0"/>
                                                                      <w:marTop w:val="0"/>
                                                                      <w:marBottom w:val="0"/>
                                                                      <w:divBdr>
                                                                        <w:top w:val="none" w:sz="0" w:space="0" w:color="auto"/>
                                                                        <w:left w:val="none" w:sz="0" w:space="0" w:color="auto"/>
                                                                        <w:bottom w:val="none" w:sz="0" w:space="0" w:color="auto"/>
                                                                        <w:right w:val="none" w:sz="0" w:space="0" w:color="auto"/>
                                                                      </w:divBdr>
                                                                      <w:divsChild>
                                                                        <w:div w:id="87034482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46004">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183398184">
              <w:marLeft w:val="0"/>
              <w:marRight w:val="0"/>
              <w:marTop w:val="0"/>
              <w:marBottom w:val="0"/>
              <w:divBdr>
                <w:top w:val="none" w:sz="0" w:space="0" w:color="auto"/>
                <w:left w:val="none" w:sz="0" w:space="0" w:color="auto"/>
                <w:bottom w:val="none" w:sz="0" w:space="0" w:color="auto"/>
                <w:right w:val="none" w:sz="0" w:space="0" w:color="auto"/>
              </w:divBdr>
              <w:divsChild>
                <w:div w:id="1569730338">
                  <w:marLeft w:val="0"/>
                  <w:marRight w:val="0"/>
                  <w:marTop w:val="180"/>
                  <w:marBottom w:val="0"/>
                  <w:divBdr>
                    <w:top w:val="none" w:sz="0" w:space="0" w:color="auto"/>
                    <w:left w:val="none" w:sz="0" w:space="0" w:color="auto"/>
                    <w:bottom w:val="none" w:sz="0" w:space="0" w:color="auto"/>
                    <w:right w:val="none" w:sz="0" w:space="0" w:color="auto"/>
                  </w:divBdr>
                  <w:divsChild>
                    <w:div w:id="2096435707">
                      <w:marLeft w:val="771"/>
                      <w:marRight w:val="386"/>
                      <w:marTop w:val="0"/>
                      <w:marBottom w:val="0"/>
                      <w:divBdr>
                        <w:top w:val="none" w:sz="0" w:space="0" w:color="auto"/>
                        <w:left w:val="none" w:sz="0" w:space="0" w:color="auto"/>
                        <w:bottom w:val="none" w:sz="0" w:space="0" w:color="auto"/>
                        <w:right w:val="none" w:sz="0" w:space="0" w:color="auto"/>
                      </w:divBdr>
                      <w:divsChild>
                        <w:div w:id="1892224614">
                          <w:marLeft w:val="0"/>
                          <w:marRight w:val="0"/>
                          <w:marTop w:val="0"/>
                          <w:marBottom w:val="1029"/>
                          <w:divBdr>
                            <w:top w:val="single" w:sz="12" w:space="0" w:color="314664"/>
                            <w:left w:val="single" w:sz="12" w:space="0" w:color="314664"/>
                            <w:bottom w:val="single" w:sz="12" w:space="0" w:color="314664"/>
                            <w:right w:val="single" w:sz="12" w:space="0" w:color="314664"/>
                          </w:divBdr>
                          <w:divsChild>
                            <w:div w:id="1794790902">
                              <w:marLeft w:val="0"/>
                              <w:marRight w:val="0"/>
                              <w:marTop w:val="0"/>
                              <w:marBottom w:val="0"/>
                              <w:divBdr>
                                <w:top w:val="none" w:sz="0" w:space="0" w:color="auto"/>
                                <w:left w:val="none" w:sz="0" w:space="0" w:color="auto"/>
                                <w:bottom w:val="none" w:sz="0" w:space="0" w:color="auto"/>
                                <w:right w:val="none" w:sz="0" w:space="0" w:color="auto"/>
                              </w:divBdr>
                              <w:divsChild>
                                <w:div w:id="274823756">
                                  <w:marLeft w:val="0"/>
                                  <w:marRight w:val="0"/>
                                  <w:marTop w:val="0"/>
                                  <w:marBottom w:val="0"/>
                                  <w:divBdr>
                                    <w:top w:val="none" w:sz="0" w:space="0" w:color="auto"/>
                                    <w:left w:val="none" w:sz="0" w:space="0" w:color="auto"/>
                                    <w:bottom w:val="none" w:sz="0" w:space="0" w:color="auto"/>
                                    <w:right w:val="none" w:sz="0" w:space="0" w:color="auto"/>
                                  </w:divBdr>
                                  <w:divsChild>
                                    <w:div w:id="527262517">
                                      <w:marLeft w:val="0"/>
                                      <w:marRight w:val="0"/>
                                      <w:marTop w:val="0"/>
                                      <w:marBottom w:val="0"/>
                                      <w:divBdr>
                                        <w:top w:val="none" w:sz="0" w:space="0" w:color="auto"/>
                                        <w:left w:val="none" w:sz="0" w:space="0" w:color="auto"/>
                                        <w:bottom w:val="none" w:sz="0" w:space="0" w:color="auto"/>
                                        <w:right w:val="none" w:sz="0" w:space="0" w:color="auto"/>
                                      </w:divBdr>
                                      <w:divsChild>
                                        <w:div w:id="1183981768">
                                          <w:marLeft w:val="0"/>
                                          <w:marRight w:val="0"/>
                                          <w:marTop w:val="0"/>
                                          <w:marBottom w:val="0"/>
                                          <w:divBdr>
                                            <w:top w:val="none" w:sz="0" w:space="0" w:color="auto"/>
                                            <w:left w:val="none" w:sz="0" w:space="0" w:color="auto"/>
                                            <w:bottom w:val="none" w:sz="0" w:space="0" w:color="auto"/>
                                            <w:right w:val="none" w:sz="0" w:space="0" w:color="auto"/>
                                          </w:divBdr>
                                          <w:divsChild>
                                            <w:div w:id="494801930">
                                              <w:marLeft w:val="0"/>
                                              <w:marRight w:val="0"/>
                                              <w:marTop w:val="0"/>
                                              <w:marBottom w:val="0"/>
                                              <w:divBdr>
                                                <w:top w:val="none" w:sz="0" w:space="0" w:color="auto"/>
                                                <w:left w:val="none" w:sz="0" w:space="0" w:color="auto"/>
                                                <w:bottom w:val="none" w:sz="0" w:space="0" w:color="auto"/>
                                                <w:right w:val="none" w:sz="0" w:space="0" w:color="auto"/>
                                              </w:divBdr>
                                              <w:divsChild>
                                                <w:div w:id="1485900545">
                                                  <w:marLeft w:val="0"/>
                                                  <w:marRight w:val="0"/>
                                                  <w:marTop w:val="0"/>
                                                  <w:marBottom w:val="0"/>
                                                  <w:divBdr>
                                                    <w:top w:val="none" w:sz="0" w:space="0" w:color="auto"/>
                                                    <w:left w:val="none" w:sz="0" w:space="0" w:color="auto"/>
                                                    <w:bottom w:val="none" w:sz="0" w:space="0" w:color="auto"/>
                                                    <w:right w:val="none" w:sz="0" w:space="0" w:color="auto"/>
                                                  </w:divBdr>
                                                  <w:divsChild>
                                                    <w:div w:id="737827278">
                                                      <w:marLeft w:val="0"/>
                                                      <w:marRight w:val="0"/>
                                                      <w:marTop w:val="0"/>
                                                      <w:marBottom w:val="0"/>
                                                      <w:divBdr>
                                                        <w:top w:val="none" w:sz="0" w:space="0" w:color="auto"/>
                                                        <w:left w:val="none" w:sz="0" w:space="0" w:color="auto"/>
                                                        <w:bottom w:val="none" w:sz="0" w:space="0" w:color="auto"/>
                                                        <w:right w:val="none" w:sz="0" w:space="0" w:color="auto"/>
                                                      </w:divBdr>
                                                      <w:divsChild>
                                                        <w:div w:id="1096243808">
                                                          <w:marLeft w:val="0"/>
                                                          <w:marRight w:val="0"/>
                                                          <w:marTop w:val="0"/>
                                                          <w:marBottom w:val="0"/>
                                                          <w:divBdr>
                                                            <w:top w:val="none" w:sz="0" w:space="0" w:color="auto"/>
                                                            <w:left w:val="none" w:sz="0" w:space="0" w:color="auto"/>
                                                            <w:bottom w:val="none" w:sz="0" w:space="0" w:color="auto"/>
                                                            <w:right w:val="none" w:sz="0" w:space="0" w:color="auto"/>
                                                          </w:divBdr>
                                                          <w:divsChild>
                                                            <w:div w:id="1690182667">
                                                              <w:marLeft w:val="0"/>
                                                              <w:marRight w:val="0"/>
                                                              <w:marTop w:val="0"/>
                                                              <w:marBottom w:val="0"/>
                                                              <w:divBdr>
                                                                <w:top w:val="none" w:sz="0" w:space="0" w:color="auto"/>
                                                                <w:left w:val="none" w:sz="0" w:space="0" w:color="auto"/>
                                                                <w:bottom w:val="none" w:sz="0" w:space="0" w:color="auto"/>
                                                                <w:right w:val="none" w:sz="0" w:space="0" w:color="auto"/>
                                                              </w:divBdr>
                                                              <w:divsChild>
                                                                <w:div w:id="50617897">
                                                                  <w:marLeft w:val="0"/>
                                                                  <w:marRight w:val="0"/>
                                                                  <w:marTop w:val="83"/>
                                                                  <w:marBottom w:val="0"/>
                                                                  <w:divBdr>
                                                                    <w:top w:val="none" w:sz="0" w:space="0" w:color="auto"/>
                                                                    <w:left w:val="none" w:sz="0" w:space="0" w:color="auto"/>
                                                                    <w:bottom w:val="none" w:sz="0" w:space="0" w:color="auto"/>
                                                                    <w:right w:val="none" w:sz="0" w:space="0" w:color="auto"/>
                                                                  </w:divBdr>
                                                                  <w:divsChild>
                                                                    <w:div w:id="68621794">
                                                                      <w:marLeft w:val="0"/>
                                                                      <w:marRight w:val="0"/>
                                                                      <w:marTop w:val="0"/>
                                                                      <w:marBottom w:val="0"/>
                                                                      <w:divBdr>
                                                                        <w:top w:val="none" w:sz="0" w:space="0" w:color="auto"/>
                                                                        <w:left w:val="none" w:sz="0" w:space="0" w:color="auto"/>
                                                                        <w:bottom w:val="none" w:sz="0" w:space="0" w:color="auto"/>
                                                                        <w:right w:val="none" w:sz="0" w:space="0" w:color="auto"/>
                                                                      </w:divBdr>
                                                                      <w:divsChild>
                                                                        <w:div w:id="733700536">
                                                                          <w:marLeft w:val="0"/>
                                                                          <w:marRight w:val="0"/>
                                                                          <w:marTop w:val="83"/>
                                                                          <w:marBottom w:val="0"/>
                                                                          <w:divBdr>
                                                                            <w:top w:val="none" w:sz="0" w:space="0" w:color="auto"/>
                                                                            <w:left w:val="none" w:sz="0" w:space="0" w:color="auto"/>
                                                                            <w:bottom w:val="none" w:sz="0" w:space="0" w:color="auto"/>
                                                                            <w:right w:val="none" w:sz="0" w:space="0" w:color="auto"/>
                                                                          </w:divBdr>
                                                                          <w:divsChild>
                                                                            <w:div w:id="141580846">
                                                                              <w:marLeft w:val="0"/>
                                                                              <w:marRight w:val="0"/>
                                                                              <w:marTop w:val="0"/>
                                                                              <w:marBottom w:val="0"/>
                                                                              <w:divBdr>
                                                                                <w:top w:val="none" w:sz="0" w:space="0" w:color="auto"/>
                                                                                <w:left w:val="none" w:sz="0" w:space="0" w:color="auto"/>
                                                                                <w:bottom w:val="none" w:sz="0" w:space="0" w:color="auto"/>
                                                                                <w:right w:val="none" w:sz="0" w:space="0" w:color="auto"/>
                                                                              </w:divBdr>
                                                                              <w:divsChild>
                                                                                <w:div w:id="740450031">
                                                                                  <w:marLeft w:val="0"/>
                                                                                  <w:marRight w:val="0"/>
                                                                                  <w:marTop w:val="83"/>
                                                                                  <w:marBottom w:val="0"/>
                                                                                  <w:divBdr>
                                                                                    <w:top w:val="none" w:sz="0" w:space="0" w:color="auto"/>
                                                                                    <w:left w:val="none" w:sz="0" w:space="0" w:color="auto"/>
                                                                                    <w:bottom w:val="none" w:sz="0" w:space="0" w:color="auto"/>
                                                                                    <w:right w:val="none" w:sz="0" w:space="0" w:color="auto"/>
                                                                                  </w:divBdr>
                                                                                </w:div>
                                                                              </w:divsChild>
                                                                            </w:div>
                                                                            <w:div w:id="329674274">
                                                                              <w:marLeft w:val="0"/>
                                                                              <w:marRight w:val="0"/>
                                                                              <w:marTop w:val="0"/>
                                                                              <w:marBottom w:val="0"/>
                                                                              <w:divBdr>
                                                                                <w:top w:val="none" w:sz="0" w:space="0" w:color="auto"/>
                                                                                <w:left w:val="none" w:sz="0" w:space="0" w:color="auto"/>
                                                                                <w:bottom w:val="none" w:sz="0" w:space="0" w:color="auto"/>
                                                                                <w:right w:val="none" w:sz="0" w:space="0" w:color="auto"/>
                                                                              </w:divBdr>
                                                                              <w:divsChild>
                                                                                <w:div w:id="61829391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ducationalleaders.govt.nz/Managing-your-school/Guides-for-managing-your-school/Dealing-with-complaints" TargetMode="External"/><Relationship Id="rId26" Type="http://schemas.openxmlformats.org/officeDocument/2006/relationships/hyperlink" Target="http://www.legislation.govt.nz/act/public/2020/0038/latest/LMS171311.html?search=qs_act%40bill%40regulation%40deemedreg_education+and+training+act_resel_25_h&amp;p=1" TargetMode="External"/><Relationship Id="rId39" Type="http://schemas.openxmlformats.org/officeDocument/2006/relationships/hyperlink" Target="http://www.legislation.govt.nz/act/public/1990/0109/latest/DLM225518.html" TargetMode="External"/><Relationship Id="rId3" Type="http://schemas.openxmlformats.org/officeDocument/2006/relationships/styles" Target="styles.xml"/><Relationship Id="rId21" Type="http://schemas.openxmlformats.org/officeDocument/2006/relationships/hyperlink" Target="http://www.legislation.govt.nz/act/public/2020/0038/latest/LMS171520.html?search=qs_act%40bill%40regulation%40deemedreg_education+and+training+act_resel_25_h&amp;p=1" TargetMode="External"/><Relationship Id="rId34" Type="http://schemas.openxmlformats.org/officeDocument/2006/relationships/hyperlink" Target="http://www.legislation.govt.nz/act/public/2020/0038/latest/whole.html?search=qs_act%40bill%40regulation%40deemedreg_education+and+training+act_resel_25_h&amp;p=1"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rangatamariki.govt.nz/working-with-children/childrens-act-requirements/safety-checking/" TargetMode="External"/><Relationship Id="rId25" Type="http://schemas.openxmlformats.org/officeDocument/2006/relationships/hyperlink" Target="http://www.legislation.govt.nz/act/public/2020/0038/latest/LMS177676.html?search=qs_act%40bill%40regulation%40deemedreg_education+and+training+act_resel_25_h&amp;p=1" TargetMode="External"/><Relationship Id="rId33" Type="http://schemas.openxmlformats.org/officeDocument/2006/relationships/hyperlink" Target="http://www.legislation.govt.nz/act/public/2020/0038/latest/LMS171311.html?search=qs_act%40bill%40regulation%40deemedreg_education+and+training+act_resel_25_h&amp;p=1" TargetMode="External"/><Relationship Id="rId38" Type="http://schemas.openxmlformats.org/officeDocument/2006/relationships/hyperlink" Target="http://www.legislation.govt.nz/act/public/1990/0109/latest/DLM225514.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govt.nz/school/health-safety-and-wellbeing/pastoral-care-and-wellbeing/childrens-act-2014-requirements-for-schools-and-kura/" TargetMode="External"/><Relationship Id="rId20" Type="http://schemas.openxmlformats.org/officeDocument/2006/relationships/image" Target="media/image2.png"/><Relationship Id="rId29" Type="http://schemas.openxmlformats.org/officeDocument/2006/relationships/hyperlink" Target="http://www.legislation.govt.nz/act/public/2020/0038/latest/LMS177852.html?search=qs_act%40bill%40regulation%40deemedreg_education+and+training+act_resel_25_h&amp;p=1" TargetMode="External"/><Relationship Id="rId41" Type="http://schemas.openxmlformats.org/officeDocument/2006/relationships/hyperlink" Target="http://www.legislation.govt.nz/act/public/1993/0082/latest/DLM30447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govt.nz/act/public/2020/0038/latest/LMS177675.html?search=qs_act%40bill%40regulation%40deemedreg_education+and+training+act_resel_25_h&amp;p=1" TargetMode="External"/><Relationship Id="rId32" Type="http://schemas.openxmlformats.org/officeDocument/2006/relationships/hyperlink" Target="http://www.legislation.govt.nz/act/public/2020/0038/latest/LMS274508.html?search=qs_act%40bill%40regulation%40deemedreg_education+and+training+act_resel_25_h&amp;p=1" TargetMode="External"/><Relationship Id="rId37" Type="http://schemas.openxmlformats.org/officeDocument/2006/relationships/hyperlink" Target="http://www.legislation.govt.nz/act/public/1990/0109/latest/DLM225512.html" TargetMode="External"/><Relationship Id="rId40" Type="http://schemas.openxmlformats.org/officeDocument/2006/relationships/hyperlink" Target="http://www.legislation.govt.nz/act/public/1990/0109/latest/DLM225521.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govt.nz/act/public/2020/0038/latest/LMS177674.html?search=qs_act%40bill%40regulation%40deemedreg_education+and+training+act_resel_25_h&amp;p=1" TargetMode="External"/><Relationship Id="rId28" Type="http://schemas.openxmlformats.org/officeDocument/2006/relationships/hyperlink" Target="http://www.legislation.govt.nz/act/public/2020/0038/latest/LMS257947.html?search=qs_act%40bill%40regulation%40deemedreg_education+and+training+act_resel_25_h&amp;p=1" TargetMode="External"/><Relationship Id="rId36" Type="http://schemas.openxmlformats.org/officeDocument/2006/relationships/hyperlink" Target="http://www.legislation.govt.nz/act/public/1990/0109/latest/DLM225502.html" TargetMode="External"/><Relationship Id="rId10" Type="http://schemas.openxmlformats.org/officeDocument/2006/relationships/footer" Target="footer1.xml"/><Relationship Id="rId19" Type="http://schemas.openxmlformats.org/officeDocument/2006/relationships/hyperlink" Target="https://www.ombudsman.parliament.nz/resources/good-complaints-handling-school-boards-trustees" TargetMode="External"/><Relationship Id="rId31" Type="http://schemas.openxmlformats.org/officeDocument/2006/relationships/hyperlink" Target="http://www.legislation.govt.nz/act/public/2020/0038/latest/LMS177910.html?search=qs_act%40bill%40regulation%40deemedreg_education+and+training+act_resel_25_h&amp;p=1"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legislation.govt.nz/act/public/2020/0038/latest/LMS176240.html?search=qs_act%40bill%40regulation%40deemedreg_education+and+training+act_resel_25_h&amp;p=1" TargetMode="External"/><Relationship Id="rId27" Type="http://schemas.openxmlformats.org/officeDocument/2006/relationships/hyperlink" Target="http://www.legislation.govt.nz/act/public/2020/0038/latest/LMS183179.html?search=qs_act%40bill%40regulation%40deemedreg_education+and+training+act_resel_25_h&amp;p=1" TargetMode="External"/><Relationship Id="rId30" Type="http://schemas.openxmlformats.org/officeDocument/2006/relationships/hyperlink" Target="http://www.legislation.govt.nz/act/public/2020/0038/latest/LMS177880.html?search=qs_act%40bill%40regulation%40deemedreg_education+and+training+act_resel_25_h&amp;p=1" TargetMode="External"/><Relationship Id="rId35" Type="http://schemas.openxmlformats.org/officeDocument/2006/relationships/hyperlink" Target="http://www.legislation.govt.nz/act/public/1990/0109/latest/DLM224799.html" TargetMode="External"/><Relationship Id="rId43"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hrc.co.nz/files/7014/2388/0544/Human_Rights_Review_2010_Full.pdf" TargetMode="External"/><Relationship Id="rId1" Type="http://schemas.openxmlformats.org/officeDocument/2006/relationships/hyperlink" Target="https://www.hrc.co.nz/files/9414/2387/8011/HRC-Religion-in-NZ-Schools-for-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D8E1-3C6F-44CF-8BCF-D7FFA784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32738</CharactersWithSpaces>
  <SharedDoc>false</SharedDoc>
  <HLinks>
    <vt:vector size="162" baseType="variant">
      <vt:variant>
        <vt:i4>4653103</vt:i4>
      </vt:variant>
      <vt:variant>
        <vt:i4>123</vt:i4>
      </vt:variant>
      <vt:variant>
        <vt:i4>0</vt:i4>
      </vt:variant>
      <vt:variant>
        <vt:i4>5</vt:i4>
      </vt:variant>
      <vt:variant>
        <vt:lpwstr>http://www.ombudsman.parliament.nz/system/paperclip/document_files/document_files/533/original/good_complaints_handling_by_school_boards_of_trustees.pdf?1358988178</vt:lpwstr>
      </vt:variant>
      <vt:variant>
        <vt:lpwstr/>
      </vt:variant>
      <vt:variant>
        <vt:i4>2687102</vt:i4>
      </vt:variant>
      <vt:variant>
        <vt:i4>120</vt:i4>
      </vt:variant>
      <vt:variant>
        <vt:i4>0</vt:i4>
      </vt:variant>
      <vt:variant>
        <vt:i4>5</vt:i4>
      </vt:variant>
      <vt:variant>
        <vt:lpwstr>http://docs.moe.govt.nz/WorkplaceXT/Browse.jsf</vt:lpwstr>
      </vt:variant>
      <vt:variant>
        <vt:lpwstr/>
      </vt:variant>
      <vt:variant>
        <vt:i4>851974</vt:i4>
      </vt:variant>
      <vt:variant>
        <vt:i4>117</vt:i4>
      </vt:variant>
      <vt:variant>
        <vt:i4>0</vt:i4>
      </vt:variant>
      <vt:variant>
        <vt:i4>5</vt:i4>
      </vt:variant>
      <vt:variant>
        <vt:lpwstr>http://childrensactionplan.govt.nz/assets/CAP-Uploads/childrens-workforce/Childrens-worker-safety-checking-under-the-Vulnerable-Children-Act-RC-v1-02.pdf</vt:lpwstr>
      </vt:variant>
      <vt:variant>
        <vt:lpwstr/>
      </vt:variant>
      <vt:variant>
        <vt:i4>524374</vt:i4>
      </vt:variant>
      <vt:variant>
        <vt:i4>114</vt:i4>
      </vt:variant>
      <vt:variant>
        <vt:i4>0</vt:i4>
      </vt:variant>
      <vt:variant>
        <vt:i4>5</vt:i4>
      </vt:variant>
      <vt:variant>
        <vt:lpwstr>http://www.education.govt.nz/ministry-of-education/specific-initiatives/childrensactionplanandvulnerablechildrenact/</vt:lpwstr>
      </vt:variant>
      <vt:variant>
        <vt:lpwstr/>
      </vt:variant>
      <vt:variant>
        <vt:i4>8192061</vt:i4>
      </vt:variant>
      <vt:variant>
        <vt:i4>111</vt:i4>
      </vt:variant>
      <vt:variant>
        <vt:i4>0</vt:i4>
      </vt:variant>
      <vt:variant>
        <vt:i4>5</vt:i4>
      </vt:variant>
      <vt:variant>
        <vt:lpwstr>http://www.legislation.govt.nz/act/public/1990/0109/latest/DLM225512.html?search=sw_096be8ed80b62589_section+13_25_se&amp;p=1&amp;sr=2</vt:lpwstr>
      </vt:variant>
      <vt:variant>
        <vt:lpwstr/>
      </vt:variant>
      <vt:variant>
        <vt:i4>5373956</vt:i4>
      </vt:variant>
      <vt:variant>
        <vt:i4>108</vt:i4>
      </vt:variant>
      <vt:variant>
        <vt:i4>0</vt:i4>
      </vt:variant>
      <vt:variant>
        <vt:i4>5</vt:i4>
      </vt:variant>
      <vt:variant>
        <vt:lpwstr>http://www.legislation.govt.nz/act/public/1964/0135/latest/DLM357873.html</vt:lpwstr>
      </vt:variant>
      <vt:variant>
        <vt:lpwstr/>
      </vt:variant>
      <vt:variant>
        <vt:i4>5832709</vt:i4>
      </vt:variant>
      <vt:variant>
        <vt:i4>105</vt:i4>
      </vt:variant>
      <vt:variant>
        <vt:i4>0</vt:i4>
      </vt:variant>
      <vt:variant>
        <vt:i4>5</vt:i4>
      </vt:variant>
      <vt:variant>
        <vt:lpwstr>http://www.legislation.govt.nz/act/public/1964/0135/latest/DLM357868.html</vt:lpwstr>
      </vt:variant>
      <vt:variant>
        <vt:lpwstr/>
      </vt:variant>
      <vt:variant>
        <vt:i4>5308420</vt:i4>
      </vt:variant>
      <vt:variant>
        <vt:i4>102</vt:i4>
      </vt:variant>
      <vt:variant>
        <vt:i4>0</vt:i4>
      </vt:variant>
      <vt:variant>
        <vt:i4>5</vt:i4>
      </vt:variant>
      <vt:variant>
        <vt:lpwstr>http://www.legislation.govt.nz/act/public/1964/0135/latest/DLM357870.html</vt:lpwstr>
      </vt:variant>
      <vt:variant>
        <vt:lpwstr/>
      </vt:variant>
      <vt:variant>
        <vt:i4>5832709</vt:i4>
      </vt:variant>
      <vt:variant>
        <vt:i4>99</vt:i4>
      </vt:variant>
      <vt:variant>
        <vt:i4>0</vt:i4>
      </vt:variant>
      <vt:variant>
        <vt:i4>5</vt:i4>
      </vt:variant>
      <vt:variant>
        <vt:lpwstr>http://www.legislation.govt.nz/act/public/1964/0135/latest/DLM357868.html</vt:lpwstr>
      </vt:variant>
      <vt:variant>
        <vt:lpwstr/>
      </vt:variant>
      <vt:variant>
        <vt:i4>5701637</vt:i4>
      </vt:variant>
      <vt:variant>
        <vt:i4>96</vt:i4>
      </vt:variant>
      <vt:variant>
        <vt:i4>0</vt:i4>
      </vt:variant>
      <vt:variant>
        <vt:i4>5</vt:i4>
      </vt:variant>
      <vt:variant>
        <vt:lpwstr>http://www.legislation.govt.nz/act/public/1964/0135/latest/DLM357866.html</vt:lpwstr>
      </vt:variant>
      <vt:variant>
        <vt:lpwstr/>
      </vt:variant>
      <vt:variant>
        <vt:i4>5177409</vt:i4>
      </vt:variant>
      <vt:variant>
        <vt:i4>93</vt:i4>
      </vt:variant>
      <vt:variant>
        <vt:i4>0</vt:i4>
      </vt:variant>
      <vt:variant>
        <vt:i4>5</vt:i4>
      </vt:variant>
      <vt:variant>
        <vt:lpwstr>http://www.education.govt.nz/ministry-of-education/contact-us/regional-ministry-contacts/</vt:lpwstr>
      </vt:variant>
      <vt:variant>
        <vt:lpwstr/>
      </vt:variant>
      <vt:variant>
        <vt:i4>1703989</vt:i4>
      </vt:variant>
      <vt:variant>
        <vt:i4>86</vt:i4>
      </vt:variant>
      <vt:variant>
        <vt:i4>0</vt:i4>
      </vt:variant>
      <vt:variant>
        <vt:i4>5</vt:i4>
      </vt:variant>
      <vt:variant>
        <vt:lpwstr/>
      </vt:variant>
      <vt:variant>
        <vt:lpwstr>_Toc513209377</vt:lpwstr>
      </vt:variant>
      <vt:variant>
        <vt:i4>1703989</vt:i4>
      </vt:variant>
      <vt:variant>
        <vt:i4>80</vt:i4>
      </vt:variant>
      <vt:variant>
        <vt:i4>0</vt:i4>
      </vt:variant>
      <vt:variant>
        <vt:i4>5</vt:i4>
      </vt:variant>
      <vt:variant>
        <vt:lpwstr/>
      </vt:variant>
      <vt:variant>
        <vt:lpwstr>_Toc513209376</vt:lpwstr>
      </vt:variant>
      <vt:variant>
        <vt:i4>1703989</vt:i4>
      </vt:variant>
      <vt:variant>
        <vt:i4>74</vt:i4>
      </vt:variant>
      <vt:variant>
        <vt:i4>0</vt:i4>
      </vt:variant>
      <vt:variant>
        <vt:i4>5</vt:i4>
      </vt:variant>
      <vt:variant>
        <vt:lpwstr/>
      </vt:variant>
      <vt:variant>
        <vt:lpwstr>_Toc513209375</vt:lpwstr>
      </vt:variant>
      <vt:variant>
        <vt:i4>1703989</vt:i4>
      </vt:variant>
      <vt:variant>
        <vt:i4>68</vt:i4>
      </vt:variant>
      <vt:variant>
        <vt:i4>0</vt:i4>
      </vt:variant>
      <vt:variant>
        <vt:i4>5</vt:i4>
      </vt:variant>
      <vt:variant>
        <vt:lpwstr/>
      </vt:variant>
      <vt:variant>
        <vt:lpwstr>_Toc513209374</vt:lpwstr>
      </vt:variant>
      <vt:variant>
        <vt:i4>1703989</vt:i4>
      </vt:variant>
      <vt:variant>
        <vt:i4>62</vt:i4>
      </vt:variant>
      <vt:variant>
        <vt:i4>0</vt:i4>
      </vt:variant>
      <vt:variant>
        <vt:i4>5</vt:i4>
      </vt:variant>
      <vt:variant>
        <vt:lpwstr/>
      </vt:variant>
      <vt:variant>
        <vt:lpwstr>_Toc513209373</vt:lpwstr>
      </vt:variant>
      <vt:variant>
        <vt:i4>1703989</vt:i4>
      </vt:variant>
      <vt:variant>
        <vt:i4>56</vt:i4>
      </vt:variant>
      <vt:variant>
        <vt:i4>0</vt:i4>
      </vt:variant>
      <vt:variant>
        <vt:i4>5</vt:i4>
      </vt:variant>
      <vt:variant>
        <vt:lpwstr/>
      </vt:variant>
      <vt:variant>
        <vt:lpwstr>_Toc513209372</vt:lpwstr>
      </vt:variant>
      <vt:variant>
        <vt:i4>1703989</vt:i4>
      </vt:variant>
      <vt:variant>
        <vt:i4>50</vt:i4>
      </vt:variant>
      <vt:variant>
        <vt:i4>0</vt:i4>
      </vt:variant>
      <vt:variant>
        <vt:i4>5</vt:i4>
      </vt:variant>
      <vt:variant>
        <vt:lpwstr/>
      </vt:variant>
      <vt:variant>
        <vt:lpwstr>_Toc513209371</vt:lpwstr>
      </vt:variant>
      <vt:variant>
        <vt:i4>1703989</vt:i4>
      </vt:variant>
      <vt:variant>
        <vt:i4>44</vt:i4>
      </vt:variant>
      <vt:variant>
        <vt:i4>0</vt:i4>
      </vt:variant>
      <vt:variant>
        <vt:i4>5</vt:i4>
      </vt:variant>
      <vt:variant>
        <vt:lpwstr/>
      </vt:variant>
      <vt:variant>
        <vt:lpwstr>_Toc513209370</vt:lpwstr>
      </vt:variant>
      <vt:variant>
        <vt:i4>1769525</vt:i4>
      </vt:variant>
      <vt:variant>
        <vt:i4>38</vt:i4>
      </vt:variant>
      <vt:variant>
        <vt:i4>0</vt:i4>
      </vt:variant>
      <vt:variant>
        <vt:i4>5</vt:i4>
      </vt:variant>
      <vt:variant>
        <vt:lpwstr/>
      </vt:variant>
      <vt:variant>
        <vt:lpwstr>_Toc513209369</vt:lpwstr>
      </vt:variant>
      <vt:variant>
        <vt:i4>1769525</vt:i4>
      </vt:variant>
      <vt:variant>
        <vt:i4>32</vt:i4>
      </vt:variant>
      <vt:variant>
        <vt:i4>0</vt:i4>
      </vt:variant>
      <vt:variant>
        <vt:i4>5</vt:i4>
      </vt:variant>
      <vt:variant>
        <vt:lpwstr/>
      </vt:variant>
      <vt:variant>
        <vt:lpwstr>_Toc513209368</vt:lpwstr>
      </vt:variant>
      <vt:variant>
        <vt:i4>1769525</vt:i4>
      </vt:variant>
      <vt:variant>
        <vt:i4>26</vt:i4>
      </vt:variant>
      <vt:variant>
        <vt:i4>0</vt:i4>
      </vt:variant>
      <vt:variant>
        <vt:i4>5</vt:i4>
      </vt:variant>
      <vt:variant>
        <vt:lpwstr/>
      </vt:variant>
      <vt:variant>
        <vt:lpwstr>_Toc513209367</vt:lpwstr>
      </vt:variant>
      <vt:variant>
        <vt:i4>1769525</vt:i4>
      </vt:variant>
      <vt:variant>
        <vt:i4>20</vt:i4>
      </vt:variant>
      <vt:variant>
        <vt:i4>0</vt:i4>
      </vt:variant>
      <vt:variant>
        <vt:i4>5</vt:i4>
      </vt:variant>
      <vt:variant>
        <vt:lpwstr/>
      </vt:variant>
      <vt:variant>
        <vt:lpwstr>_Toc513209366</vt:lpwstr>
      </vt:variant>
      <vt:variant>
        <vt:i4>1769525</vt:i4>
      </vt:variant>
      <vt:variant>
        <vt:i4>14</vt:i4>
      </vt:variant>
      <vt:variant>
        <vt:i4>0</vt:i4>
      </vt:variant>
      <vt:variant>
        <vt:i4>5</vt:i4>
      </vt:variant>
      <vt:variant>
        <vt:lpwstr/>
      </vt:variant>
      <vt:variant>
        <vt:lpwstr>_Toc513209364</vt:lpwstr>
      </vt:variant>
      <vt:variant>
        <vt:i4>1769525</vt:i4>
      </vt:variant>
      <vt:variant>
        <vt:i4>8</vt:i4>
      </vt:variant>
      <vt:variant>
        <vt:i4>0</vt:i4>
      </vt:variant>
      <vt:variant>
        <vt:i4>5</vt:i4>
      </vt:variant>
      <vt:variant>
        <vt:lpwstr/>
      </vt:variant>
      <vt:variant>
        <vt:lpwstr>_Toc513209363</vt:lpwstr>
      </vt:variant>
      <vt:variant>
        <vt:i4>1769525</vt:i4>
      </vt:variant>
      <vt:variant>
        <vt:i4>2</vt:i4>
      </vt:variant>
      <vt:variant>
        <vt:i4>0</vt:i4>
      </vt:variant>
      <vt:variant>
        <vt:i4>5</vt:i4>
      </vt:variant>
      <vt:variant>
        <vt:lpwstr/>
      </vt:variant>
      <vt:variant>
        <vt:lpwstr>_Toc513209362</vt:lpwstr>
      </vt:variant>
      <vt:variant>
        <vt:i4>28</vt:i4>
      </vt:variant>
      <vt:variant>
        <vt:i4>0</vt:i4>
      </vt:variant>
      <vt:variant>
        <vt:i4>0</vt:i4>
      </vt:variant>
      <vt:variant>
        <vt:i4>5</vt:i4>
      </vt:variant>
      <vt:variant>
        <vt:lpwstr>https://www.hrc.co.nz/files/9414/2387/8011/HRC-Religion-in-NZ-Schools-for-web.pdf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Bailey</dc:creator>
  <cp:keywords/>
  <dc:description/>
  <cp:lastModifiedBy>Sophie Smith</cp:lastModifiedBy>
  <cp:revision>2</cp:revision>
  <cp:lastPrinted>2019-04-09T02:53:00Z</cp:lastPrinted>
  <dcterms:created xsi:type="dcterms:W3CDTF">2020-09-01T02:12:00Z</dcterms:created>
  <dcterms:modified xsi:type="dcterms:W3CDTF">2020-09-01T02:12:00Z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