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C6" w:rsidRPr="0001344C" w:rsidRDefault="00FA2FC6" w:rsidP="0001344C">
      <w:pPr>
        <w:sectPr w:rsidR="00FA2FC6" w:rsidRPr="0001344C" w:rsidSect="0001344C">
          <w:footerReference w:type="default" r:id="rId8"/>
          <w:headerReference w:type="first" r:id="rId9"/>
          <w:footerReference w:type="first" r:id="rId10"/>
          <w:pgSz w:w="11906" w:h="16838" w:code="9"/>
          <w:pgMar w:top="1134" w:right="1134" w:bottom="1440" w:left="1134" w:header="283" w:footer="397" w:gutter="0"/>
          <w:cols w:space="708"/>
          <w:titlePg/>
          <w:docGrid w:linePitch="360"/>
        </w:sectPr>
      </w:pPr>
    </w:p>
    <w:p w:rsidR="0001344C" w:rsidRPr="00C32068" w:rsidRDefault="0001344C" w:rsidP="0001344C">
      <w:pPr>
        <w:pStyle w:val="BodyText"/>
        <w:spacing w:before="240" w:after="0" w:line="271" w:lineRule="auto"/>
        <w:rPr>
          <w:rFonts w:asciiTheme="minorHAnsi" w:hAnsiTheme="minorHAnsi" w:cstheme="minorHAnsi"/>
          <w:sz w:val="36"/>
          <w:szCs w:val="36"/>
        </w:rPr>
      </w:pPr>
      <w:r w:rsidRPr="00C32068">
        <w:rPr>
          <w:rFonts w:asciiTheme="minorHAnsi" w:hAnsiTheme="minorHAnsi" w:cstheme="minorHAnsi"/>
          <w:sz w:val="36"/>
          <w:szCs w:val="36"/>
        </w:rPr>
        <w:t>Bulletin –</w:t>
      </w:r>
      <w:r w:rsidR="008D56E0">
        <w:rPr>
          <w:rFonts w:asciiTheme="minorHAnsi" w:hAnsiTheme="minorHAnsi" w:cstheme="minorHAnsi"/>
          <w:sz w:val="36"/>
          <w:szCs w:val="36"/>
        </w:rPr>
        <w:t xml:space="preserve"> Tertiary </w:t>
      </w:r>
      <w:r w:rsidR="00174C36">
        <w:rPr>
          <w:rFonts w:asciiTheme="minorHAnsi" w:hAnsiTheme="minorHAnsi" w:cstheme="minorHAnsi"/>
          <w:sz w:val="36"/>
          <w:szCs w:val="36"/>
        </w:rPr>
        <w:t xml:space="preserve">Provider </w:t>
      </w:r>
      <w:r w:rsidR="004E1524">
        <w:rPr>
          <w:rFonts w:asciiTheme="minorHAnsi" w:hAnsiTheme="minorHAnsi" w:cstheme="minorHAnsi"/>
          <w:sz w:val="36"/>
          <w:szCs w:val="36"/>
        </w:rPr>
        <w:t>B</w:t>
      </w:r>
      <w:r w:rsidR="009E142D">
        <w:rPr>
          <w:rFonts w:asciiTheme="minorHAnsi" w:hAnsiTheme="minorHAnsi" w:cstheme="minorHAnsi"/>
          <w:sz w:val="36"/>
          <w:szCs w:val="36"/>
        </w:rPr>
        <w:t>ulletin</w:t>
      </w:r>
    </w:p>
    <w:p w:rsidR="0001344C" w:rsidRPr="002F2420" w:rsidRDefault="007A2E22" w:rsidP="0001344C">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20</w:t>
      </w:r>
      <w:r w:rsidR="00801FD9" w:rsidRPr="00801FD9">
        <w:rPr>
          <w:rFonts w:asciiTheme="minorHAnsi" w:hAnsiTheme="minorHAnsi" w:cstheme="minorHAnsi"/>
          <w:sz w:val="36"/>
          <w:szCs w:val="36"/>
          <w:vertAlign w:val="superscript"/>
        </w:rPr>
        <w:t>th</w:t>
      </w:r>
      <w:r w:rsidR="00801FD9">
        <w:rPr>
          <w:rFonts w:asciiTheme="minorHAnsi" w:hAnsiTheme="minorHAnsi" w:cstheme="minorHAnsi"/>
          <w:sz w:val="36"/>
          <w:szCs w:val="36"/>
        </w:rPr>
        <w:t xml:space="preserve"> </w:t>
      </w:r>
      <w:r w:rsidR="000D1AF6">
        <w:rPr>
          <w:rFonts w:asciiTheme="minorHAnsi" w:hAnsiTheme="minorHAnsi" w:cstheme="minorHAnsi"/>
          <w:sz w:val="36"/>
          <w:szCs w:val="36"/>
        </w:rPr>
        <w:t>April</w:t>
      </w:r>
      <w:r w:rsidR="0001344C">
        <w:rPr>
          <w:rFonts w:asciiTheme="minorHAnsi" w:hAnsiTheme="minorHAnsi" w:cstheme="minorHAnsi"/>
          <w:sz w:val="36"/>
          <w:szCs w:val="36"/>
        </w:rPr>
        <w:t>, 2020</w:t>
      </w:r>
    </w:p>
    <w:p w:rsidR="0001344C" w:rsidRPr="00507CDB" w:rsidRDefault="00151043" w:rsidP="0001344C">
      <w:pPr>
        <w:rPr>
          <w:rFonts w:asciiTheme="minorHAnsi" w:hAnsiTheme="minorHAnsi" w:cstheme="minorHAnsi"/>
          <w:sz w:val="36"/>
          <w:szCs w:val="36"/>
        </w:rPr>
      </w:pPr>
      <w:r>
        <w:rPr>
          <w:rFonts w:asciiTheme="minorHAnsi" w:hAnsiTheme="minorHAnsi" w:cstheme="minorHAnsi"/>
          <w:sz w:val="36"/>
          <w:szCs w:val="36"/>
        </w:rPr>
        <w:br/>
      </w:r>
      <w:r w:rsidR="0001344C" w:rsidRPr="00507CDB">
        <w:rPr>
          <w:rFonts w:asciiTheme="minorHAnsi" w:hAnsiTheme="minorHAnsi" w:cstheme="minorHAnsi"/>
          <w:sz w:val="36"/>
          <w:szCs w:val="36"/>
        </w:rPr>
        <w:t>COVID-19 Update</w:t>
      </w:r>
    </w:p>
    <w:p w:rsidR="004E1524" w:rsidRPr="004E1524" w:rsidRDefault="00306A3A" w:rsidP="00FD649B">
      <w:pPr>
        <w:shd w:val="clear" w:color="auto" w:fill="FFFFFF"/>
        <w:spacing w:before="100" w:beforeAutospacing="1" w:after="200"/>
        <w:rPr>
          <w:rFonts w:asciiTheme="minorHAnsi" w:hAnsiTheme="minorHAnsi" w:cstheme="minorHAnsi"/>
          <w:sz w:val="24"/>
          <w:szCs w:val="24"/>
        </w:rPr>
      </w:pPr>
      <w:r w:rsidRPr="004E1524">
        <w:rPr>
          <w:rFonts w:asciiTheme="minorHAnsi" w:hAnsiTheme="minorHAnsi" w:cstheme="minorHAnsi"/>
          <w:sz w:val="24"/>
          <w:szCs w:val="24"/>
        </w:rPr>
        <w:t xml:space="preserve">This bulletin </w:t>
      </w:r>
      <w:r w:rsidR="008A0D98" w:rsidRPr="004E1524">
        <w:rPr>
          <w:rFonts w:asciiTheme="minorHAnsi" w:hAnsiTheme="minorHAnsi" w:cstheme="minorHAnsi"/>
          <w:sz w:val="24"/>
          <w:szCs w:val="24"/>
        </w:rPr>
        <w:t>provides updates</w:t>
      </w:r>
      <w:r w:rsidRPr="004E1524">
        <w:rPr>
          <w:rFonts w:asciiTheme="minorHAnsi" w:hAnsiTheme="minorHAnsi" w:cstheme="minorHAnsi"/>
          <w:sz w:val="24"/>
          <w:szCs w:val="24"/>
        </w:rPr>
        <w:t xml:space="preserve"> on:</w:t>
      </w:r>
    </w:p>
    <w:p w:rsidR="00937A6E" w:rsidRPr="00937A6E" w:rsidRDefault="00AF5884" w:rsidP="00943D7D">
      <w:pPr>
        <w:numPr>
          <w:ilvl w:val="0"/>
          <w:numId w:val="2"/>
        </w:numPr>
        <w:rPr>
          <w:rFonts w:asciiTheme="minorHAnsi" w:hAnsiTheme="minorHAnsi" w:cstheme="minorHAnsi"/>
          <w:b/>
          <w:bCs/>
          <w:sz w:val="24"/>
          <w:szCs w:val="24"/>
        </w:rPr>
      </w:pPr>
      <w:r>
        <w:rPr>
          <w:rFonts w:asciiTheme="minorHAnsi" w:hAnsiTheme="minorHAnsi" w:cstheme="minorHAnsi"/>
          <w:bCs/>
          <w:sz w:val="24"/>
          <w:szCs w:val="24"/>
        </w:rPr>
        <w:t xml:space="preserve">Guiding principles </w:t>
      </w:r>
      <w:r w:rsidR="00293F4E">
        <w:rPr>
          <w:rFonts w:asciiTheme="minorHAnsi" w:hAnsiTheme="minorHAnsi" w:cstheme="minorHAnsi"/>
          <w:bCs/>
          <w:sz w:val="24"/>
          <w:szCs w:val="24"/>
        </w:rPr>
        <w:t xml:space="preserve">on </w:t>
      </w:r>
      <w:r w:rsidR="007C5475">
        <w:rPr>
          <w:rFonts w:asciiTheme="minorHAnsi" w:hAnsiTheme="minorHAnsi" w:cstheme="minorHAnsi"/>
          <w:bCs/>
          <w:sz w:val="24"/>
          <w:szCs w:val="24"/>
        </w:rPr>
        <w:t>operating</w:t>
      </w:r>
      <w:r w:rsidR="00293F4E">
        <w:rPr>
          <w:rFonts w:asciiTheme="minorHAnsi" w:hAnsiTheme="minorHAnsi" w:cstheme="minorHAnsi"/>
          <w:bCs/>
          <w:sz w:val="24"/>
          <w:szCs w:val="24"/>
        </w:rPr>
        <w:t xml:space="preserve"> at;</w:t>
      </w:r>
    </w:p>
    <w:p w:rsidR="00943D7D" w:rsidRPr="00937A6E" w:rsidRDefault="00937A6E" w:rsidP="007334F0">
      <w:pPr>
        <w:numPr>
          <w:ilvl w:val="1"/>
          <w:numId w:val="15"/>
        </w:numPr>
        <w:rPr>
          <w:rFonts w:asciiTheme="minorHAnsi" w:hAnsiTheme="minorHAnsi" w:cstheme="minorHAnsi"/>
          <w:b/>
          <w:bCs/>
          <w:sz w:val="24"/>
          <w:szCs w:val="24"/>
        </w:rPr>
      </w:pPr>
      <w:r>
        <w:rPr>
          <w:rFonts w:asciiTheme="minorHAnsi" w:hAnsiTheme="minorHAnsi" w:cstheme="minorHAnsi"/>
          <w:bCs/>
          <w:sz w:val="24"/>
          <w:szCs w:val="24"/>
        </w:rPr>
        <w:t>all Alert Levels</w:t>
      </w:r>
    </w:p>
    <w:p w:rsidR="00937A6E" w:rsidRPr="00937A6E" w:rsidRDefault="000074AA" w:rsidP="007334F0">
      <w:pPr>
        <w:numPr>
          <w:ilvl w:val="1"/>
          <w:numId w:val="15"/>
        </w:numPr>
        <w:rPr>
          <w:rFonts w:asciiTheme="minorHAnsi" w:hAnsiTheme="minorHAnsi" w:cstheme="minorHAnsi"/>
          <w:b/>
          <w:bCs/>
          <w:sz w:val="24"/>
          <w:szCs w:val="24"/>
        </w:rPr>
      </w:pPr>
      <w:r>
        <w:rPr>
          <w:rFonts w:asciiTheme="minorHAnsi" w:hAnsiTheme="minorHAnsi" w:cstheme="minorHAnsi"/>
          <w:bCs/>
          <w:sz w:val="24"/>
          <w:szCs w:val="24"/>
        </w:rPr>
        <w:t xml:space="preserve">Alert </w:t>
      </w:r>
      <w:r w:rsidR="00937A6E">
        <w:rPr>
          <w:rFonts w:asciiTheme="minorHAnsi" w:hAnsiTheme="minorHAnsi" w:cstheme="minorHAnsi"/>
          <w:bCs/>
          <w:sz w:val="24"/>
          <w:szCs w:val="24"/>
        </w:rPr>
        <w:t>Level 3</w:t>
      </w:r>
    </w:p>
    <w:p w:rsidR="00937A6E" w:rsidRPr="00937A6E" w:rsidRDefault="000074AA" w:rsidP="007334F0">
      <w:pPr>
        <w:numPr>
          <w:ilvl w:val="1"/>
          <w:numId w:val="15"/>
        </w:numPr>
        <w:rPr>
          <w:rFonts w:asciiTheme="minorHAnsi" w:hAnsiTheme="minorHAnsi" w:cstheme="minorHAnsi"/>
          <w:bCs/>
          <w:sz w:val="24"/>
          <w:szCs w:val="24"/>
        </w:rPr>
      </w:pPr>
      <w:r>
        <w:rPr>
          <w:rFonts w:asciiTheme="minorHAnsi" w:hAnsiTheme="minorHAnsi" w:cstheme="minorHAnsi"/>
          <w:bCs/>
          <w:sz w:val="24"/>
          <w:szCs w:val="24"/>
        </w:rPr>
        <w:t xml:space="preserve">Alert </w:t>
      </w:r>
      <w:r w:rsidR="00937A6E" w:rsidRPr="00937A6E">
        <w:rPr>
          <w:rFonts w:asciiTheme="minorHAnsi" w:hAnsiTheme="minorHAnsi" w:cstheme="minorHAnsi"/>
          <w:bCs/>
          <w:sz w:val="24"/>
          <w:szCs w:val="24"/>
        </w:rPr>
        <w:t>Level 2</w:t>
      </w:r>
      <w:r w:rsidR="007C5475">
        <w:rPr>
          <w:rFonts w:asciiTheme="minorHAnsi" w:hAnsiTheme="minorHAnsi" w:cstheme="minorHAnsi"/>
          <w:bCs/>
          <w:sz w:val="24"/>
          <w:szCs w:val="24"/>
        </w:rPr>
        <w:br/>
      </w:r>
    </w:p>
    <w:p w:rsidR="008A4D5E" w:rsidRDefault="009E643F" w:rsidP="008A4D5E">
      <w:pPr>
        <w:numPr>
          <w:ilvl w:val="0"/>
          <w:numId w:val="2"/>
        </w:numPr>
        <w:rPr>
          <w:rFonts w:asciiTheme="minorHAnsi" w:hAnsiTheme="minorHAnsi" w:cstheme="minorHAnsi"/>
          <w:bCs/>
          <w:sz w:val="24"/>
          <w:szCs w:val="24"/>
        </w:rPr>
      </w:pPr>
      <w:r>
        <w:rPr>
          <w:rFonts w:asciiTheme="minorHAnsi" w:hAnsiTheme="minorHAnsi" w:cstheme="minorHAnsi"/>
          <w:bCs/>
          <w:sz w:val="24"/>
          <w:szCs w:val="24"/>
        </w:rPr>
        <w:t>Fees free S</w:t>
      </w:r>
      <w:r w:rsidR="00C54408">
        <w:rPr>
          <w:rFonts w:asciiTheme="minorHAnsi" w:hAnsiTheme="minorHAnsi" w:cstheme="minorHAnsi"/>
          <w:bCs/>
          <w:sz w:val="24"/>
          <w:szCs w:val="24"/>
        </w:rPr>
        <w:t>tatutory Declaration</w:t>
      </w:r>
      <w:r>
        <w:rPr>
          <w:rFonts w:asciiTheme="minorHAnsi" w:hAnsiTheme="minorHAnsi" w:cstheme="minorHAnsi"/>
          <w:bCs/>
          <w:sz w:val="24"/>
          <w:szCs w:val="24"/>
        </w:rPr>
        <w:t>s</w:t>
      </w:r>
    </w:p>
    <w:p w:rsidR="00943D7D" w:rsidRDefault="00943D7D" w:rsidP="008A0D98">
      <w:pPr>
        <w:rPr>
          <w:rFonts w:asciiTheme="minorHAnsi" w:hAnsiTheme="minorHAnsi" w:cstheme="minorHAnsi"/>
          <w:b/>
          <w:bCs/>
          <w:sz w:val="24"/>
          <w:szCs w:val="24"/>
        </w:rPr>
      </w:pPr>
    </w:p>
    <w:p w:rsidR="000074AA" w:rsidRPr="000074AA" w:rsidRDefault="00BB4F7A" w:rsidP="008A0D98">
      <w:pPr>
        <w:rPr>
          <w:rFonts w:asciiTheme="minorHAnsi" w:hAnsiTheme="minorHAnsi" w:cstheme="minorHAnsi"/>
          <w:bCs/>
          <w:sz w:val="24"/>
          <w:szCs w:val="24"/>
        </w:rPr>
      </w:pPr>
      <w:r>
        <w:rPr>
          <w:rFonts w:asciiTheme="minorHAnsi" w:hAnsiTheme="minorHAnsi" w:cstheme="minorHAnsi"/>
          <w:sz w:val="24"/>
          <w:szCs w:val="24"/>
          <w:lang w:eastAsia="en-NZ"/>
        </w:rPr>
        <w:t xml:space="preserve">Thank you for your continued support and forbearance in uniting against COVID-19. </w:t>
      </w:r>
      <w:r w:rsidR="002227DF">
        <w:rPr>
          <w:rFonts w:asciiTheme="minorHAnsi" w:hAnsiTheme="minorHAnsi" w:cstheme="minorHAnsi"/>
          <w:sz w:val="24"/>
          <w:szCs w:val="24"/>
          <w:lang w:eastAsia="en-NZ"/>
        </w:rPr>
        <w:t xml:space="preserve"> New Zealand is still at Alert Level 4 and we must con</w:t>
      </w:r>
      <w:r w:rsidR="00354717">
        <w:rPr>
          <w:rFonts w:asciiTheme="minorHAnsi" w:hAnsiTheme="minorHAnsi" w:cstheme="minorHAnsi"/>
          <w:sz w:val="24"/>
          <w:szCs w:val="24"/>
          <w:lang w:eastAsia="en-NZ"/>
        </w:rPr>
        <w:t xml:space="preserve">tinue to follow the guidelines for Level 4 until further notice. </w:t>
      </w:r>
      <w:r w:rsidR="002227DF">
        <w:rPr>
          <w:rFonts w:asciiTheme="minorHAnsi" w:hAnsiTheme="minorHAnsi" w:cstheme="minorHAnsi"/>
          <w:sz w:val="24"/>
          <w:szCs w:val="24"/>
          <w:lang w:eastAsia="en-NZ"/>
        </w:rPr>
        <w:t>However a</w:t>
      </w:r>
      <w:r w:rsidR="000074AA">
        <w:rPr>
          <w:rFonts w:asciiTheme="minorHAnsi" w:hAnsiTheme="minorHAnsi" w:cstheme="minorHAnsi"/>
          <w:bCs/>
          <w:sz w:val="24"/>
          <w:szCs w:val="24"/>
        </w:rPr>
        <w:t>s</w:t>
      </w:r>
      <w:r w:rsidR="00354717">
        <w:rPr>
          <w:rFonts w:asciiTheme="minorHAnsi" w:hAnsiTheme="minorHAnsi" w:cstheme="minorHAnsi"/>
          <w:bCs/>
          <w:sz w:val="24"/>
          <w:szCs w:val="24"/>
        </w:rPr>
        <w:t xml:space="preserve"> we prepare for a possible </w:t>
      </w:r>
      <w:r w:rsidR="000074AA" w:rsidRPr="000074AA">
        <w:rPr>
          <w:rFonts w:asciiTheme="minorHAnsi" w:hAnsiTheme="minorHAnsi" w:cstheme="minorHAnsi"/>
          <w:bCs/>
          <w:sz w:val="24"/>
          <w:szCs w:val="24"/>
        </w:rPr>
        <w:t xml:space="preserve">move </w:t>
      </w:r>
      <w:r w:rsidR="000074AA">
        <w:rPr>
          <w:rFonts w:asciiTheme="minorHAnsi" w:hAnsiTheme="minorHAnsi" w:cstheme="minorHAnsi"/>
          <w:bCs/>
          <w:sz w:val="24"/>
          <w:szCs w:val="24"/>
        </w:rPr>
        <w:t xml:space="preserve">out of Alert Level 4, we thought it might be helpful to provide some guidance on </w:t>
      </w:r>
      <w:r w:rsidR="00505351">
        <w:rPr>
          <w:rFonts w:asciiTheme="minorHAnsi" w:hAnsiTheme="minorHAnsi" w:cstheme="minorHAnsi"/>
          <w:bCs/>
          <w:sz w:val="24"/>
          <w:szCs w:val="24"/>
        </w:rPr>
        <w:t>operating</w:t>
      </w:r>
      <w:r w:rsidR="000074AA">
        <w:rPr>
          <w:rFonts w:asciiTheme="minorHAnsi" w:hAnsiTheme="minorHAnsi" w:cstheme="minorHAnsi"/>
          <w:bCs/>
          <w:sz w:val="24"/>
          <w:szCs w:val="24"/>
        </w:rPr>
        <w:t xml:space="preserve"> </w:t>
      </w:r>
      <w:r w:rsidR="00D81AA5">
        <w:rPr>
          <w:rFonts w:asciiTheme="minorHAnsi" w:hAnsiTheme="minorHAnsi" w:cstheme="minorHAnsi"/>
          <w:bCs/>
          <w:sz w:val="24"/>
          <w:szCs w:val="24"/>
        </w:rPr>
        <w:t>at each Alert Level</w:t>
      </w:r>
      <w:r w:rsidR="00505351">
        <w:rPr>
          <w:rFonts w:asciiTheme="minorHAnsi" w:hAnsiTheme="minorHAnsi" w:cstheme="minorHAnsi"/>
          <w:bCs/>
          <w:sz w:val="24"/>
          <w:szCs w:val="24"/>
        </w:rPr>
        <w:t>.</w:t>
      </w:r>
      <w:r w:rsidR="0051002A">
        <w:rPr>
          <w:rFonts w:asciiTheme="minorHAnsi" w:hAnsiTheme="minorHAnsi" w:cstheme="minorHAnsi"/>
          <w:bCs/>
          <w:sz w:val="24"/>
          <w:szCs w:val="24"/>
        </w:rPr>
        <w:t xml:space="preserve"> </w:t>
      </w:r>
      <w:r w:rsidR="000074AA">
        <w:rPr>
          <w:rFonts w:asciiTheme="minorHAnsi" w:hAnsiTheme="minorHAnsi" w:cstheme="minorHAnsi"/>
          <w:bCs/>
          <w:sz w:val="24"/>
          <w:szCs w:val="24"/>
        </w:rPr>
        <w:t>Below are a set of guiding principles at various</w:t>
      </w:r>
      <w:r>
        <w:rPr>
          <w:rFonts w:asciiTheme="minorHAnsi" w:hAnsiTheme="minorHAnsi" w:cstheme="minorHAnsi"/>
          <w:bCs/>
          <w:sz w:val="24"/>
          <w:szCs w:val="24"/>
        </w:rPr>
        <w:t xml:space="preserve"> Alert Levels </w:t>
      </w:r>
      <w:r w:rsidR="00F574B7">
        <w:rPr>
          <w:rFonts w:asciiTheme="minorHAnsi" w:hAnsiTheme="minorHAnsi" w:cstheme="minorHAnsi"/>
          <w:bCs/>
          <w:sz w:val="24"/>
          <w:szCs w:val="24"/>
        </w:rPr>
        <w:t>to assist you with your</w:t>
      </w:r>
      <w:r>
        <w:rPr>
          <w:rFonts w:asciiTheme="minorHAnsi" w:hAnsiTheme="minorHAnsi" w:cstheme="minorHAnsi"/>
          <w:bCs/>
          <w:sz w:val="24"/>
          <w:szCs w:val="24"/>
        </w:rPr>
        <w:t xml:space="preserve"> planning.</w:t>
      </w:r>
    </w:p>
    <w:p w:rsidR="00937A6E" w:rsidRDefault="00937A6E" w:rsidP="00937A6E">
      <w:pPr>
        <w:rPr>
          <w:b/>
          <w:bCs/>
        </w:rPr>
      </w:pPr>
    </w:p>
    <w:p w:rsidR="00937A6E" w:rsidRPr="00937A6E" w:rsidRDefault="006364B5" w:rsidP="007334F0">
      <w:pPr>
        <w:numPr>
          <w:ilvl w:val="0"/>
          <w:numId w:val="16"/>
        </w:numPr>
        <w:rPr>
          <w:rFonts w:asciiTheme="minorHAnsi" w:hAnsiTheme="minorHAnsi" w:cstheme="minorHAnsi"/>
          <w:bCs/>
          <w:sz w:val="24"/>
          <w:szCs w:val="24"/>
        </w:rPr>
      </w:pPr>
      <w:r>
        <w:rPr>
          <w:rFonts w:asciiTheme="minorHAnsi" w:hAnsiTheme="minorHAnsi" w:cstheme="minorHAnsi"/>
          <w:bCs/>
          <w:sz w:val="24"/>
          <w:szCs w:val="24"/>
        </w:rPr>
        <w:t xml:space="preserve">Principles </w:t>
      </w:r>
      <w:r w:rsidRPr="005423B7">
        <w:rPr>
          <w:rFonts w:asciiTheme="minorHAnsi" w:hAnsiTheme="minorHAnsi" w:cstheme="minorHAnsi"/>
          <w:bCs/>
          <w:sz w:val="24"/>
          <w:szCs w:val="24"/>
          <w:u w:val="single"/>
        </w:rPr>
        <w:t xml:space="preserve">at </w:t>
      </w:r>
      <w:r w:rsidR="00937A6E" w:rsidRPr="005423B7">
        <w:rPr>
          <w:rFonts w:asciiTheme="minorHAnsi" w:hAnsiTheme="minorHAnsi" w:cstheme="minorHAnsi"/>
          <w:bCs/>
          <w:sz w:val="24"/>
          <w:szCs w:val="24"/>
          <w:u w:val="single"/>
        </w:rPr>
        <w:t>all Alert Levels</w:t>
      </w:r>
    </w:p>
    <w:p w:rsidR="00937A6E" w:rsidRPr="00937A6E" w:rsidRDefault="00937A6E" w:rsidP="00937A6E">
      <w:pPr>
        <w:rPr>
          <w:rFonts w:asciiTheme="minorHAnsi" w:hAnsiTheme="minorHAnsi" w:cstheme="minorHAnsi"/>
          <w:b/>
          <w:bCs/>
          <w:sz w:val="24"/>
          <w:szCs w:val="24"/>
        </w:rPr>
      </w:pPr>
    </w:p>
    <w:p w:rsidR="00937A6E" w:rsidRPr="00937A6E" w:rsidRDefault="007334F0" w:rsidP="00937A6E">
      <w:pPr>
        <w:pStyle w:val="ListParagraph"/>
        <w:numPr>
          <w:ilvl w:val="0"/>
          <w:numId w:val="12"/>
        </w:numPr>
        <w:spacing w:line="240" w:lineRule="auto"/>
        <w:contextualSpacing w:val="0"/>
        <w:jc w:val="left"/>
        <w:rPr>
          <w:rFonts w:asciiTheme="minorHAnsi" w:hAnsiTheme="minorHAnsi" w:cstheme="minorHAnsi"/>
          <w:color w:val="000000" w:themeColor="text1"/>
          <w:sz w:val="24"/>
        </w:rPr>
      </w:pPr>
      <w:r w:rsidRPr="00D81AA5">
        <w:rPr>
          <w:rFonts w:asciiTheme="minorHAnsi" w:hAnsiTheme="minorHAnsi" w:cstheme="minorHAnsi"/>
          <w:b/>
          <w:color w:val="000000" w:themeColor="text1"/>
          <w:sz w:val="24"/>
        </w:rPr>
        <w:t>Maintain your</w:t>
      </w:r>
      <w:r w:rsidR="00937A6E" w:rsidRPr="00D81AA5">
        <w:rPr>
          <w:rFonts w:asciiTheme="minorHAnsi" w:hAnsiTheme="minorHAnsi" w:cstheme="minorHAnsi"/>
          <w:b/>
          <w:color w:val="000000" w:themeColor="text1"/>
          <w:sz w:val="24"/>
        </w:rPr>
        <w:t xml:space="preserve"> ability to deliver courses remotely</w:t>
      </w:r>
      <w:r w:rsidR="00937A6E" w:rsidRPr="00937A6E">
        <w:rPr>
          <w:rFonts w:asciiTheme="minorHAnsi" w:hAnsiTheme="minorHAnsi" w:cstheme="minorHAnsi"/>
          <w:color w:val="000000" w:themeColor="text1"/>
          <w:sz w:val="24"/>
        </w:rPr>
        <w:t xml:space="preserve">, and be in a position to transition </w:t>
      </w:r>
      <w:r w:rsidR="000074AA">
        <w:rPr>
          <w:rFonts w:asciiTheme="minorHAnsi" w:hAnsiTheme="minorHAnsi" w:cstheme="minorHAnsi"/>
          <w:color w:val="000000" w:themeColor="text1"/>
          <w:sz w:val="24"/>
        </w:rPr>
        <w:t xml:space="preserve">back </w:t>
      </w:r>
      <w:r w:rsidR="00937A6E" w:rsidRPr="00937A6E">
        <w:rPr>
          <w:rFonts w:asciiTheme="minorHAnsi" w:hAnsiTheme="minorHAnsi" w:cstheme="minorHAnsi"/>
          <w:color w:val="000000" w:themeColor="text1"/>
          <w:sz w:val="24"/>
        </w:rPr>
        <w:t xml:space="preserve">to fully remote learning within 24 hours. </w:t>
      </w:r>
    </w:p>
    <w:p w:rsidR="00937A6E" w:rsidRPr="00937A6E" w:rsidRDefault="00937A6E" w:rsidP="00937A6E">
      <w:pPr>
        <w:pStyle w:val="ListParagraph"/>
        <w:numPr>
          <w:ilvl w:val="0"/>
          <w:numId w:val="12"/>
        </w:numPr>
        <w:spacing w:line="240" w:lineRule="auto"/>
        <w:contextualSpacing w:val="0"/>
        <w:jc w:val="left"/>
        <w:rPr>
          <w:rFonts w:asciiTheme="minorHAnsi" w:hAnsiTheme="minorHAnsi" w:cstheme="minorHAnsi"/>
          <w:color w:val="000000" w:themeColor="text1"/>
          <w:sz w:val="24"/>
        </w:rPr>
      </w:pPr>
      <w:r w:rsidRPr="00937A6E">
        <w:rPr>
          <w:rFonts w:asciiTheme="minorHAnsi" w:hAnsiTheme="minorHAnsi" w:cstheme="minorHAnsi"/>
          <w:color w:val="000000" w:themeColor="text1"/>
          <w:sz w:val="24"/>
        </w:rPr>
        <w:t xml:space="preserve">If the Alert Level is </w:t>
      </w:r>
      <w:r w:rsidRPr="00937A6E">
        <w:rPr>
          <w:rFonts w:asciiTheme="minorHAnsi" w:hAnsiTheme="minorHAnsi" w:cstheme="minorHAnsi"/>
          <w:b/>
          <w:color w:val="000000" w:themeColor="text1"/>
          <w:sz w:val="24"/>
        </w:rPr>
        <w:t>lowered</w:t>
      </w:r>
      <w:r w:rsidRPr="00937A6E">
        <w:rPr>
          <w:rFonts w:asciiTheme="minorHAnsi" w:hAnsiTheme="minorHAnsi" w:cstheme="minorHAnsi"/>
          <w:color w:val="000000" w:themeColor="text1"/>
          <w:sz w:val="24"/>
        </w:rPr>
        <w:t xml:space="preserve">, </w:t>
      </w:r>
      <w:r w:rsidR="007334F0">
        <w:rPr>
          <w:rFonts w:asciiTheme="minorHAnsi" w:hAnsiTheme="minorHAnsi" w:cstheme="minorHAnsi"/>
          <w:color w:val="000000" w:themeColor="text1"/>
          <w:sz w:val="24"/>
        </w:rPr>
        <w:t>you</w:t>
      </w:r>
      <w:r w:rsidRPr="00937A6E">
        <w:rPr>
          <w:rFonts w:asciiTheme="minorHAnsi" w:hAnsiTheme="minorHAnsi" w:cstheme="minorHAnsi"/>
          <w:color w:val="000000" w:themeColor="text1"/>
          <w:sz w:val="24"/>
        </w:rPr>
        <w:t xml:space="preserve"> may choose how best to transi</w:t>
      </w:r>
      <w:r w:rsidR="007334F0">
        <w:rPr>
          <w:rFonts w:asciiTheme="minorHAnsi" w:hAnsiTheme="minorHAnsi" w:cstheme="minorHAnsi"/>
          <w:color w:val="000000" w:themeColor="text1"/>
          <w:sz w:val="24"/>
        </w:rPr>
        <w:t>tion your</w:t>
      </w:r>
      <w:r w:rsidRPr="00937A6E">
        <w:rPr>
          <w:rFonts w:asciiTheme="minorHAnsi" w:hAnsiTheme="minorHAnsi" w:cstheme="minorHAnsi"/>
          <w:color w:val="000000" w:themeColor="text1"/>
          <w:sz w:val="24"/>
        </w:rPr>
        <w:t xml:space="preserve"> delive</w:t>
      </w:r>
      <w:r w:rsidR="007334F0">
        <w:rPr>
          <w:rFonts w:asciiTheme="minorHAnsi" w:hAnsiTheme="minorHAnsi" w:cstheme="minorHAnsi"/>
          <w:color w:val="000000" w:themeColor="text1"/>
          <w:sz w:val="24"/>
        </w:rPr>
        <w:t xml:space="preserve">ry, as long as they meet </w:t>
      </w:r>
      <w:r w:rsidRPr="00937A6E">
        <w:rPr>
          <w:rFonts w:asciiTheme="minorHAnsi" w:hAnsiTheme="minorHAnsi" w:cstheme="minorHAnsi"/>
          <w:color w:val="000000" w:themeColor="text1"/>
          <w:sz w:val="24"/>
        </w:rPr>
        <w:t xml:space="preserve">the new Alert Level requirements (e.g. </w:t>
      </w:r>
      <w:r w:rsidR="007334F0">
        <w:rPr>
          <w:rFonts w:asciiTheme="minorHAnsi" w:hAnsiTheme="minorHAnsi" w:cstheme="minorHAnsi"/>
          <w:color w:val="000000" w:themeColor="text1"/>
          <w:sz w:val="24"/>
        </w:rPr>
        <w:t>you</w:t>
      </w:r>
      <w:r w:rsidRPr="00937A6E">
        <w:rPr>
          <w:rFonts w:asciiTheme="minorHAnsi" w:hAnsiTheme="minorHAnsi" w:cstheme="minorHAnsi"/>
          <w:color w:val="000000" w:themeColor="text1"/>
          <w:sz w:val="24"/>
        </w:rPr>
        <w:t xml:space="preserve"> may choose to continue with online delivery for an extended period, even if this is not required at the new Alert Level).</w:t>
      </w:r>
    </w:p>
    <w:p w:rsidR="00937A6E" w:rsidRPr="00937A6E" w:rsidRDefault="00937A6E" w:rsidP="00937A6E">
      <w:pPr>
        <w:pStyle w:val="ListParagraph"/>
        <w:numPr>
          <w:ilvl w:val="0"/>
          <w:numId w:val="12"/>
        </w:numPr>
        <w:spacing w:line="240" w:lineRule="auto"/>
        <w:contextualSpacing w:val="0"/>
        <w:jc w:val="left"/>
        <w:rPr>
          <w:rFonts w:asciiTheme="minorHAnsi" w:hAnsiTheme="minorHAnsi" w:cstheme="minorHAnsi"/>
          <w:color w:val="000000" w:themeColor="text1"/>
          <w:sz w:val="24"/>
        </w:rPr>
      </w:pPr>
      <w:r w:rsidRPr="00937A6E">
        <w:rPr>
          <w:rFonts w:asciiTheme="minorHAnsi" w:hAnsiTheme="minorHAnsi" w:cstheme="minorHAnsi"/>
          <w:color w:val="000000" w:themeColor="text1"/>
          <w:sz w:val="24"/>
        </w:rPr>
        <w:t xml:space="preserve">If the Alert Level is </w:t>
      </w:r>
      <w:r w:rsidRPr="007334F0">
        <w:rPr>
          <w:rFonts w:asciiTheme="minorHAnsi" w:hAnsiTheme="minorHAnsi" w:cstheme="minorHAnsi"/>
          <w:b/>
          <w:color w:val="000000" w:themeColor="text1"/>
          <w:sz w:val="24"/>
        </w:rPr>
        <w:t>raised</w:t>
      </w:r>
      <w:r w:rsidRPr="00937A6E">
        <w:rPr>
          <w:rFonts w:asciiTheme="minorHAnsi" w:hAnsiTheme="minorHAnsi" w:cstheme="minorHAnsi"/>
          <w:color w:val="000000" w:themeColor="text1"/>
          <w:sz w:val="24"/>
        </w:rPr>
        <w:t xml:space="preserve">, </w:t>
      </w:r>
      <w:r w:rsidR="007334F0">
        <w:rPr>
          <w:rFonts w:asciiTheme="minorHAnsi" w:hAnsiTheme="minorHAnsi" w:cstheme="minorHAnsi"/>
          <w:color w:val="000000" w:themeColor="text1"/>
          <w:sz w:val="24"/>
        </w:rPr>
        <w:t>you</w:t>
      </w:r>
      <w:r w:rsidRPr="00937A6E">
        <w:rPr>
          <w:rFonts w:asciiTheme="minorHAnsi" w:hAnsiTheme="minorHAnsi" w:cstheme="minorHAnsi"/>
          <w:color w:val="000000" w:themeColor="text1"/>
          <w:sz w:val="24"/>
        </w:rPr>
        <w:t xml:space="preserve"> must transition to the new requirements by the</w:t>
      </w:r>
      <w:r w:rsidR="007334F0">
        <w:rPr>
          <w:rFonts w:asciiTheme="minorHAnsi" w:hAnsiTheme="minorHAnsi" w:cstheme="minorHAnsi"/>
          <w:color w:val="000000" w:themeColor="text1"/>
          <w:sz w:val="24"/>
        </w:rPr>
        <w:t xml:space="preserve"> time the new Alert Level </w:t>
      </w:r>
      <w:r w:rsidRPr="00937A6E">
        <w:rPr>
          <w:rFonts w:asciiTheme="minorHAnsi" w:hAnsiTheme="minorHAnsi" w:cstheme="minorHAnsi"/>
          <w:color w:val="000000" w:themeColor="text1"/>
          <w:sz w:val="24"/>
        </w:rPr>
        <w:t>come</w:t>
      </w:r>
      <w:r w:rsidR="007334F0">
        <w:rPr>
          <w:rFonts w:asciiTheme="minorHAnsi" w:hAnsiTheme="minorHAnsi" w:cstheme="minorHAnsi"/>
          <w:color w:val="000000" w:themeColor="text1"/>
          <w:sz w:val="24"/>
        </w:rPr>
        <w:t>s</w:t>
      </w:r>
      <w:r w:rsidRPr="00937A6E">
        <w:rPr>
          <w:rFonts w:asciiTheme="minorHAnsi" w:hAnsiTheme="minorHAnsi" w:cstheme="minorHAnsi"/>
          <w:color w:val="000000" w:themeColor="text1"/>
          <w:sz w:val="24"/>
        </w:rPr>
        <w:t xml:space="preserve"> into effect (</w:t>
      </w:r>
      <w:r w:rsidR="007334F0">
        <w:rPr>
          <w:rFonts w:asciiTheme="minorHAnsi" w:hAnsiTheme="minorHAnsi" w:cstheme="minorHAnsi"/>
          <w:color w:val="000000" w:themeColor="text1"/>
          <w:sz w:val="24"/>
        </w:rPr>
        <w:t>you</w:t>
      </w:r>
      <w:r w:rsidRPr="00937A6E">
        <w:rPr>
          <w:rFonts w:asciiTheme="minorHAnsi" w:hAnsiTheme="minorHAnsi" w:cstheme="minorHAnsi"/>
          <w:color w:val="000000" w:themeColor="text1"/>
          <w:sz w:val="24"/>
        </w:rPr>
        <w:t xml:space="preserve"> should be in a position to transition within 24 hours).</w:t>
      </w:r>
    </w:p>
    <w:p w:rsidR="008F7C7F" w:rsidRPr="008F7C7F" w:rsidRDefault="008F7C7F" w:rsidP="008F7C7F">
      <w:pPr>
        <w:pStyle w:val="ListParagraph"/>
        <w:numPr>
          <w:ilvl w:val="0"/>
          <w:numId w:val="12"/>
        </w:numPr>
        <w:spacing w:after="0" w:line="240" w:lineRule="auto"/>
        <w:contextualSpacing w:val="0"/>
        <w:jc w:val="left"/>
        <w:rPr>
          <w:rFonts w:asciiTheme="minorHAnsi" w:hAnsiTheme="minorHAnsi" w:cstheme="minorHAnsi"/>
          <w:color w:val="000000"/>
          <w:sz w:val="24"/>
        </w:rPr>
      </w:pPr>
      <w:r w:rsidRPr="008F7C7F">
        <w:rPr>
          <w:rFonts w:asciiTheme="minorHAnsi" w:hAnsiTheme="minorHAnsi" w:cstheme="minorHAnsi"/>
          <w:color w:val="000000"/>
          <w:sz w:val="24"/>
        </w:rPr>
        <w:t xml:space="preserve">To enable </w:t>
      </w:r>
      <w:r w:rsidRPr="008F7C7F">
        <w:rPr>
          <w:rFonts w:asciiTheme="minorHAnsi" w:hAnsiTheme="minorHAnsi" w:cstheme="minorHAnsi"/>
          <w:b/>
          <w:bCs/>
          <w:color w:val="000000"/>
          <w:sz w:val="24"/>
        </w:rPr>
        <w:t>track and tracing of contacts</w:t>
      </w:r>
      <w:r w:rsidRPr="008F7C7F">
        <w:rPr>
          <w:rFonts w:asciiTheme="minorHAnsi" w:hAnsiTheme="minorHAnsi" w:cstheme="minorHAnsi"/>
          <w:color w:val="000000"/>
          <w:sz w:val="24"/>
        </w:rPr>
        <w:t xml:space="preserve"> in the event of a confirmed COVID-19 case, data must be collected on all staff, students, contractors etc., who are working, living, or visiting a tertiary education facility (including student accommodation) - a log of this information may be requested by officials on short notice. TEOs will be asked by </w:t>
      </w:r>
      <w:r w:rsidRPr="008F7C7F">
        <w:rPr>
          <w:rFonts w:asciiTheme="minorHAnsi" w:hAnsiTheme="minorHAnsi" w:cstheme="minorHAnsi"/>
          <w:sz w:val="24"/>
        </w:rPr>
        <w:t xml:space="preserve">TEC or NZQA </w:t>
      </w:r>
      <w:r w:rsidRPr="008F7C7F">
        <w:rPr>
          <w:rFonts w:asciiTheme="minorHAnsi" w:hAnsiTheme="minorHAnsi" w:cstheme="minorHAnsi"/>
          <w:color w:val="000000"/>
          <w:sz w:val="24"/>
        </w:rPr>
        <w:t>to specifically attest that they have an appropriate log in place.</w:t>
      </w:r>
    </w:p>
    <w:p w:rsidR="008F7C7F" w:rsidRDefault="008F7C7F" w:rsidP="008F7C7F">
      <w:pPr>
        <w:pStyle w:val="ListParagraph"/>
        <w:rPr>
          <w:b/>
          <w:bCs/>
          <w:color w:val="000000"/>
        </w:rPr>
      </w:pPr>
    </w:p>
    <w:p w:rsidR="008F7C7F" w:rsidRPr="008F7C7F" w:rsidRDefault="008F7C7F" w:rsidP="008F7C7F">
      <w:pPr>
        <w:pStyle w:val="ListParagraph"/>
        <w:numPr>
          <w:ilvl w:val="0"/>
          <w:numId w:val="12"/>
        </w:numPr>
        <w:spacing w:after="0" w:line="240" w:lineRule="auto"/>
        <w:contextualSpacing w:val="0"/>
        <w:jc w:val="left"/>
        <w:rPr>
          <w:rFonts w:asciiTheme="minorHAnsi" w:hAnsiTheme="minorHAnsi" w:cstheme="minorHAnsi"/>
          <w:b/>
          <w:bCs/>
          <w:color w:val="000000"/>
          <w:sz w:val="24"/>
        </w:rPr>
      </w:pPr>
      <w:r w:rsidRPr="008F7C7F">
        <w:rPr>
          <w:rFonts w:asciiTheme="minorHAnsi" w:hAnsiTheme="minorHAnsi" w:cstheme="minorHAnsi"/>
          <w:color w:val="000000"/>
          <w:sz w:val="24"/>
        </w:rPr>
        <w:t>Any staff or student who exhibits symptoms of COVID19 should immediately contact the TEO where they work/live/study to let them know.</w:t>
      </w:r>
      <w:r>
        <w:rPr>
          <w:rFonts w:asciiTheme="minorHAnsi" w:hAnsiTheme="minorHAnsi" w:cstheme="minorHAnsi"/>
          <w:color w:val="000000"/>
          <w:sz w:val="24"/>
        </w:rPr>
        <w:br/>
      </w:r>
    </w:p>
    <w:p w:rsidR="00937A6E" w:rsidRPr="002579E0" w:rsidRDefault="00937A6E" w:rsidP="002579E0">
      <w:pPr>
        <w:pStyle w:val="ListParagraph"/>
        <w:numPr>
          <w:ilvl w:val="0"/>
          <w:numId w:val="12"/>
        </w:numPr>
        <w:spacing w:after="0" w:line="240" w:lineRule="auto"/>
        <w:contextualSpacing w:val="0"/>
        <w:jc w:val="left"/>
        <w:rPr>
          <w:rFonts w:asciiTheme="minorHAnsi" w:hAnsiTheme="minorHAnsi" w:cstheme="minorHAnsi"/>
          <w:color w:val="000000"/>
          <w:sz w:val="24"/>
        </w:rPr>
      </w:pPr>
      <w:r w:rsidRPr="002579E0">
        <w:rPr>
          <w:rFonts w:asciiTheme="minorHAnsi" w:hAnsiTheme="minorHAnsi" w:cstheme="minorHAnsi"/>
          <w:color w:val="000000"/>
          <w:sz w:val="24"/>
        </w:rPr>
        <w:t xml:space="preserve">Stringent self-isolation of those who display relevant symptoms of COVID-19, test positive for COVID-19, have been in close contact with someone who tests positive for COVID-19, or have been overseas in the last 14 days. </w:t>
      </w:r>
      <w:r w:rsidR="000C5DE2" w:rsidRPr="002579E0">
        <w:rPr>
          <w:rFonts w:asciiTheme="minorHAnsi" w:hAnsiTheme="minorHAnsi" w:cstheme="minorHAnsi"/>
          <w:color w:val="000000"/>
          <w:sz w:val="24"/>
        </w:rPr>
        <w:t xml:space="preserve">Contact Healthline </w:t>
      </w:r>
      <w:r w:rsidR="002579E0" w:rsidRPr="002579E0">
        <w:rPr>
          <w:rFonts w:asciiTheme="minorHAnsi" w:hAnsiTheme="minorHAnsi" w:cstheme="minorHAnsi"/>
          <w:color w:val="000000"/>
          <w:sz w:val="24"/>
        </w:rPr>
        <w:t>on </w:t>
      </w:r>
      <w:hyperlink r:id="rId11" w:history="1">
        <w:r w:rsidR="002579E0" w:rsidRPr="002579E0">
          <w:rPr>
            <w:rFonts w:asciiTheme="minorHAnsi" w:hAnsiTheme="minorHAnsi" w:cstheme="minorHAnsi"/>
            <w:color w:val="000000"/>
            <w:sz w:val="24"/>
          </w:rPr>
          <w:t>0800 358 5453</w:t>
        </w:r>
      </w:hyperlink>
      <w:r w:rsidR="007C5475">
        <w:rPr>
          <w:rFonts w:asciiTheme="minorHAnsi" w:hAnsiTheme="minorHAnsi" w:cstheme="minorHAnsi"/>
          <w:color w:val="000000"/>
          <w:sz w:val="24"/>
        </w:rPr>
        <w:t>.</w:t>
      </w:r>
    </w:p>
    <w:p w:rsidR="00937A6E" w:rsidRPr="002579E0" w:rsidRDefault="00937A6E" w:rsidP="002579E0">
      <w:pPr>
        <w:pStyle w:val="ListParagraph"/>
        <w:spacing w:after="0" w:line="240" w:lineRule="auto"/>
        <w:contextualSpacing w:val="0"/>
        <w:jc w:val="left"/>
        <w:rPr>
          <w:rFonts w:asciiTheme="minorHAnsi" w:hAnsiTheme="minorHAnsi" w:cstheme="minorHAnsi"/>
          <w:color w:val="000000"/>
          <w:sz w:val="24"/>
        </w:rPr>
      </w:pPr>
    </w:p>
    <w:p w:rsidR="00937A6E" w:rsidRPr="008918BF" w:rsidRDefault="005423B7" w:rsidP="005423B7">
      <w:pPr>
        <w:numPr>
          <w:ilvl w:val="0"/>
          <w:numId w:val="16"/>
        </w:numPr>
        <w:rPr>
          <w:rFonts w:asciiTheme="minorHAnsi" w:hAnsiTheme="minorHAnsi" w:cstheme="minorHAnsi"/>
          <w:bCs/>
          <w:sz w:val="24"/>
          <w:szCs w:val="24"/>
        </w:rPr>
      </w:pPr>
      <w:r w:rsidRPr="005423B7">
        <w:rPr>
          <w:rFonts w:asciiTheme="minorHAnsi" w:hAnsiTheme="minorHAnsi" w:cstheme="minorHAnsi"/>
          <w:bCs/>
          <w:sz w:val="24"/>
          <w:szCs w:val="24"/>
        </w:rPr>
        <w:t xml:space="preserve">Principles at </w:t>
      </w:r>
      <w:r w:rsidR="000074AA" w:rsidRPr="000074AA">
        <w:rPr>
          <w:rFonts w:asciiTheme="minorHAnsi" w:hAnsiTheme="minorHAnsi" w:cstheme="minorHAnsi"/>
          <w:bCs/>
          <w:sz w:val="24"/>
          <w:szCs w:val="24"/>
          <w:u w:val="single"/>
        </w:rPr>
        <w:t xml:space="preserve">Alert </w:t>
      </w:r>
      <w:r w:rsidRPr="000074AA">
        <w:rPr>
          <w:rFonts w:asciiTheme="minorHAnsi" w:hAnsiTheme="minorHAnsi" w:cstheme="minorHAnsi"/>
          <w:bCs/>
          <w:sz w:val="24"/>
          <w:szCs w:val="24"/>
          <w:u w:val="single"/>
        </w:rPr>
        <w:t>Level 3</w:t>
      </w:r>
    </w:p>
    <w:p w:rsidR="008918BF" w:rsidRPr="005423B7" w:rsidRDefault="008918BF" w:rsidP="005423B7">
      <w:pPr>
        <w:numPr>
          <w:ilvl w:val="0"/>
          <w:numId w:val="16"/>
        </w:numPr>
        <w:rPr>
          <w:rFonts w:asciiTheme="minorHAnsi" w:hAnsiTheme="minorHAnsi" w:cstheme="minorHAnsi"/>
          <w:bCs/>
          <w:sz w:val="24"/>
          <w:szCs w:val="24"/>
        </w:rPr>
      </w:pPr>
      <w:r w:rsidRPr="008918BF">
        <w:rPr>
          <w:rFonts w:asciiTheme="minorHAnsi" w:hAnsiTheme="minorHAnsi" w:cstheme="minorHAnsi"/>
          <w:bCs/>
          <w:sz w:val="24"/>
          <w:szCs w:val="24"/>
        </w:rPr>
        <w:t>Under level 3, Education facilities should continue providing education services under the principles below in conjunction with the more </w:t>
      </w:r>
      <w:r w:rsidRPr="005423B7">
        <w:rPr>
          <w:rFonts w:asciiTheme="minorHAnsi" w:hAnsiTheme="minorHAnsi" w:cstheme="minorHAnsi"/>
          <w:bCs/>
          <w:sz w:val="24"/>
          <w:szCs w:val="24"/>
        </w:rPr>
        <w:t xml:space="preserve"> </w:t>
      </w:r>
    </w:p>
    <w:p w:rsidR="00937A6E" w:rsidRPr="00937A6E" w:rsidRDefault="00937A6E" w:rsidP="00937A6E">
      <w:pPr>
        <w:rPr>
          <w:rFonts w:asciiTheme="minorHAnsi" w:hAnsiTheme="minorHAnsi" w:cstheme="minorHAnsi"/>
          <w:b/>
          <w:bCs/>
          <w:sz w:val="24"/>
          <w:szCs w:val="24"/>
        </w:rPr>
      </w:pPr>
    </w:p>
    <w:p w:rsidR="00B67EEC" w:rsidRPr="00B67EEC" w:rsidRDefault="005423B7" w:rsidP="00B67EEC">
      <w:pPr>
        <w:keepNext/>
        <w:keepLines/>
        <w:numPr>
          <w:ilvl w:val="0"/>
          <w:numId w:val="18"/>
        </w:numPr>
        <w:spacing w:after="60" w:line="259" w:lineRule="auto"/>
        <w:rPr>
          <w:rFonts w:asciiTheme="minorHAnsi" w:hAnsiTheme="minorHAnsi" w:cstheme="minorHAnsi"/>
          <w:sz w:val="24"/>
          <w:szCs w:val="24"/>
          <w:lang w:eastAsia="en-NZ"/>
        </w:rPr>
      </w:pPr>
      <w:r w:rsidRPr="005423B7">
        <w:rPr>
          <w:rFonts w:asciiTheme="minorHAnsi" w:hAnsiTheme="minorHAnsi" w:cstheme="minorHAnsi"/>
          <w:sz w:val="24"/>
          <w:szCs w:val="24"/>
          <w:lang w:eastAsia="en-NZ"/>
        </w:rPr>
        <w:t>Education facilities should continue providing education</w:t>
      </w:r>
      <w:r w:rsidRPr="005423B7">
        <w:rPr>
          <w:rFonts w:ascii="Calibri" w:hAnsi="Calibri" w:cstheme="minorHAnsi"/>
          <w:sz w:val="24"/>
          <w:szCs w:val="24"/>
          <w:lang w:eastAsia="en-NZ"/>
        </w:rPr>
        <w:t xml:space="preserve"> services under the prin</w:t>
      </w:r>
      <w:r w:rsidRPr="00B67EEC">
        <w:rPr>
          <w:rFonts w:ascii="Calibri" w:hAnsi="Calibri" w:cstheme="minorHAnsi"/>
          <w:sz w:val="24"/>
          <w:szCs w:val="24"/>
          <w:lang w:eastAsia="en-NZ"/>
        </w:rPr>
        <w:t>ciples below</w:t>
      </w:r>
      <w:r w:rsidR="00A02D09">
        <w:rPr>
          <w:rFonts w:ascii="Calibri" w:hAnsi="Calibri" w:cstheme="minorHAnsi"/>
          <w:sz w:val="24"/>
          <w:szCs w:val="24"/>
          <w:lang w:eastAsia="en-NZ"/>
        </w:rPr>
        <w:t>,</w:t>
      </w:r>
      <w:r w:rsidRPr="00B67EEC">
        <w:rPr>
          <w:rFonts w:ascii="Calibri" w:hAnsi="Calibri" w:cstheme="minorHAnsi"/>
          <w:sz w:val="24"/>
          <w:szCs w:val="24"/>
          <w:lang w:eastAsia="en-NZ"/>
        </w:rPr>
        <w:t xml:space="preserve"> </w:t>
      </w:r>
      <w:r w:rsidR="007A6498">
        <w:rPr>
          <w:rFonts w:ascii="Calibri" w:hAnsi="Calibri" w:cstheme="minorHAnsi"/>
          <w:sz w:val="24"/>
          <w:szCs w:val="24"/>
          <w:lang w:eastAsia="en-NZ"/>
        </w:rPr>
        <w:t xml:space="preserve">in conjunction with </w:t>
      </w:r>
      <w:r w:rsidR="00F574B7" w:rsidRPr="005A515A">
        <w:rPr>
          <w:rFonts w:ascii="Calibri" w:hAnsi="Calibri" w:cstheme="minorHAnsi"/>
          <w:sz w:val="24"/>
          <w:szCs w:val="24"/>
          <w:lang w:eastAsia="en-NZ"/>
        </w:rPr>
        <w:t>more</w:t>
      </w:r>
      <w:r w:rsidR="005A515A" w:rsidRPr="005A515A">
        <w:rPr>
          <w:rFonts w:ascii="Calibri" w:hAnsi="Calibri" w:cstheme="minorHAnsi"/>
          <w:sz w:val="24"/>
          <w:szCs w:val="24"/>
          <w:lang w:eastAsia="en-NZ"/>
        </w:rPr>
        <w:t xml:space="preserve"> </w:t>
      </w:r>
      <w:hyperlink r:id="rId12" w:tgtFrame="_blank" w:history="1">
        <w:r w:rsidR="008918BF" w:rsidRPr="008918BF">
          <w:rPr>
            <w:rStyle w:val="Hyperlink"/>
            <w:rFonts w:asciiTheme="minorHAnsi" w:hAnsiTheme="minorHAnsi" w:cstheme="minorHAnsi"/>
            <w:bCs/>
            <w:sz w:val="24"/>
            <w:szCs w:val="24"/>
          </w:rPr>
          <w:t>detailed guidelines for Tertiary Education providers: how to operate under different Alert Levels provided under Alert Level 3</w:t>
        </w:r>
      </w:hyperlink>
      <w:bookmarkStart w:id="0" w:name="_GoBack"/>
      <w:bookmarkEnd w:id="0"/>
    </w:p>
    <w:p w:rsidR="005423B7" w:rsidRPr="005423B7" w:rsidRDefault="005423B7" w:rsidP="00D23CC3">
      <w:pPr>
        <w:keepNext/>
        <w:keepLines/>
        <w:numPr>
          <w:ilvl w:val="1"/>
          <w:numId w:val="18"/>
        </w:numPr>
        <w:spacing w:after="60" w:line="259" w:lineRule="auto"/>
        <w:ind w:left="600" w:hanging="283"/>
        <w:rPr>
          <w:rFonts w:asciiTheme="minorHAnsi" w:hAnsiTheme="minorHAnsi" w:cstheme="minorHAnsi"/>
          <w:sz w:val="24"/>
          <w:szCs w:val="24"/>
          <w:lang w:eastAsia="en-NZ"/>
        </w:rPr>
      </w:pPr>
      <w:r w:rsidRPr="005423B7">
        <w:rPr>
          <w:rFonts w:asciiTheme="minorHAnsi" w:hAnsiTheme="minorHAnsi" w:cstheme="minorHAnsi"/>
          <w:sz w:val="24"/>
          <w:szCs w:val="24"/>
          <w:lang w:eastAsia="en-NZ"/>
        </w:rPr>
        <w:t>All teaching and other activities should be done remotely wherever possible.</w:t>
      </w:r>
    </w:p>
    <w:p w:rsidR="005423B7" w:rsidRPr="005423B7" w:rsidRDefault="005423B7" w:rsidP="005423B7">
      <w:pPr>
        <w:keepNext/>
        <w:keepLines/>
        <w:numPr>
          <w:ilvl w:val="1"/>
          <w:numId w:val="18"/>
        </w:numPr>
        <w:spacing w:after="60" w:line="259" w:lineRule="auto"/>
        <w:ind w:left="600" w:hanging="283"/>
        <w:rPr>
          <w:rFonts w:asciiTheme="minorHAnsi" w:hAnsiTheme="minorHAnsi" w:cstheme="minorHAnsi"/>
          <w:sz w:val="24"/>
          <w:szCs w:val="24"/>
          <w:lang w:eastAsia="en-NZ"/>
        </w:rPr>
      </w:pPr>
      <w:r w:rsidRPr="005423B7">
        <w:rPr>
          <w:rFonts w:asciiTheme="minorHAnsi" w:hAnsiTheme="minorHAnsi" w:cstheme="minorHAnsi"/>
          <w:sz w:val="24"/>
          <w:szCs w:val="24"/>
          <w:lang w:eastAsia="en-NZ"/>
        </w:rPr>
        <w:t xml:space="preserve">Where it is not possible to deliver teaching online, some facilities may remain open (e.g. for research, post-graduate teaching, lab/workshops, or noho-based delivery). </w:t>
      </w:r>
    </w:p>
    <w:p w:rsidR="005423B7" w:rsidRPr="005423B7" w:rsidRDefault="005423B7" w:rsidP="005423B7">
      <w:pPr>
        <w:keepNext/>
        <w:keepLines/>
        <w:numPr>
          <w:ilvl w:val="1"/>
          <w:numId w:val="18"/>
        </w:numPr>
        <w:spacing w:after="60" w:line="259" w:lineRule="auto"/>
        <w:ind w:left="600" w:hanging="283"/>
        <w:rPr>
          <w:rFonts w:asciiTheme="minorHAnsi" w:hAnsiTheme="minorHAnsi" w:cstheme="minorHAnsi"/>
          <w:sz w:val="24"/>
          <w:szCs w:val="24"/>
          <w:lang w:eastAsia="en-NZ"/>
        </w:rPr>
      </w:pPr>
      <w:r w:rsidRPr="005423B7">
        <w:rPr>
          <w:rFonts w:asciiTheme="minorHAnsi" w:hAnsiTheme="minorHAnsi" w:cstheme="minorHAnsi"/>
          <w:sz w:val="24"/>
          <w:szCs w:val="24"/>
          <w:lang w:eastAsia="en-NZ"/>
        </w:rPr>
        <w:t>Any class, workshops, etc., that remains open, must be limited to 10 people or less. Each group is considered a ‘bubble’ and should not interact with any other student/staff bubbles of 10</w:t>
      </w:r>
      <w:r w:rsidRPr="005423B7">
        <w:rPr>
          <w:rFonts w:asciiTheme="minorHAnsi" w:hAnsiTheme="minorHAnsi" w:cstheme="minorHAnsi"/>
          <w:sz w:val="24"/>
          <w:szCs w:val="24"/>
          <w:vertAlign w:val="superscript"/>
          <w:lang w:eastAsia="en-NZ"/>
        </w:rPr>
        <w:footnoteReference w:id="1"/>
      </w:r>
      <w:r w:rsidRPr="005423B7">
        <w:rPr>
          <w:rFonts w:asciiTheme="minorHAnsi" w:hAnsiTheme="minorHAnsi" w:cstheme="minorHAnsi"/>
          <w:sz w:val="24"/>
          <w:szCs w:val="24"/>
          <w:lang w:eastAsia="en-NZ"/>
        </w:rPr>
        <w:t xml:space="preserve">. </w:t>
      </w:r>
    </w:p>
    <w:p w:rsidR="005423B7" w:rsidRPr="005423B7" w:rsidRDefault="005423B7" w:rsidP="008C6275">
      <w:pPr>
        <w:keepNext/>
        <w:keepLines/>
        <w:numPr>
          <w:ilvl w:val="1"/>
          <w:numId w:val="18"/>
        </w:numPr>
        <w:spacing w:after="60" w:line="259" w:lineRule="auto"/>
        <w:ind w:left="602" w:hanging="284"/>
        <w:rPr>
          <w:rFonts w:asciiTheme="minorHAnsi" w:hAnsiTheme="minorHAnsi" w:cstheme="minorHAnsi"/>
          <w:sz w:val="24"/>
          <w:szCs w:val="24"/>
          <w:lang w:eastAsia="en-NZ"/>
        </w:rPr>
      </w:pPr>
      <w:r w:rsidRPr="005423B7">
        <w:rPr>
          <w:rFonts w:asciiTheme="minorHAnsi" w:hAnsiTheme="minorHAnsi" w:cstheme="minorHAnsi"/>
          <w:sz w:val="24"/>
          <w:szCs w:val="24"/>
          <w:lang w:eastAsia="en-NZ"/>
        </w:rPr>
        <w:t>Distance learning provision will be available for others students.</w:t>
      </w:r>
    </w:p>
    <w:p w:rsidR="005423B7" w:rsidRDefault="005423B7" w:rsidP="008C6275">
      <w:pPr>
        <w:keepNext/>
        <w:keepLines/>
        <w:numPr>
          <w:ilvl w:val="1"/>
          <w:numId w:val="18"/>
        </w:numPr>
        <w:spacing w:after="60" w:line="259" w:lineRule="auto"/>
        <w:ind w:left="602" w:hanging="284"/>
        <w:rPr>
          <w:rFonts w:asciiTheme="minorHAnsi" w:hAnsiTheme="minorHAnsi" w:cstheme="minorHAnsi"/>
          <w:sz w:val="24"/>
          <w:szCs w:val="24"/>
          <w:lang w:eastAsia="en-NZ"/>
        </w:rPr>
      </w:pPr>
      <w:r w:rsidRPr="005423B7">
        <w:rPr>
          <w:rFonts w:asciiTheme="minorHAnsi" w:hAnsiTheme="minorHAnsi" w:cstheme="minorHAnsi"/>
          <w:sz w:val="24"/>
          <w:szCs w:val="24"/>
          <w:lang w:eastAsia="en-NZ"/>
        </w:rPr>
        <w:t>Physical distancing requirements must be met in all situations.</w:t>
      </w:r>
    </w:p>
    <w:p w:rsidR="002579E0" w:rsidRPr="002579E0" w:rsidRDefault="002579E0" w:rsidP="008C6275">
      <w:pPr>
        <w:keepNext/>
        <w:keepLines/>
        <w:numPr>
          <w:ilvl w:val="1"/>
          <w:numId w:val="18"/>
        </w:numPr>
        <w:spacing w:after="60" w:line="259" w:lineRule="auto"/>
        <w:ind w:left="602" w:hanging="284"/>
        <w:rPr>
          <w:rFonts w:asciiTheme="minorHAnsi" w:hAnsiTheme="minorHAnsi" w:cstheme="minorHAnsi"/>
          <w:sz w:val="24"/>
          <w:szCs w:val="24"/>
          <w:lang w:eastAsia="en-NZ"/>
        </w:rPr>
      </w:pPr>
      <w:r w:rsidRPr="002579E0">
        <w:rPr>
          <w:rFonts w:asciiTheme="minorHAnsi" w:hAnsiTheme="minorHAnsi" w:cstheme="minorHAnsi"/>
          <w:sz w:val="24"/>
          <w:szCs w:val="24"/>
          <w:lang w:eastAsia="en-NZ"/>
        </w:rPr>
        <w:t>Student accommodation</w:t>
      </w:r>
      <w:r w:rsidR="00574411">
        <w:rPr>
          <w:rFonts w:asciiTheme="minorHAnsi" w:hAnsiTheme="minorHAnsi" w:cstheme="minorHAnsi"/>
          <w:sz w:val="24"/>
          <w:szCs w:val="24"/>
          <w:lang w:eastAsia="en-NZ"/>
        </w:rPr>
        <w:t xml:space="preserve"> </w:t>
      </w:r>
      <w:r w:rsidRPr="002579E0">
        <w:rPr>
          <w:rFonts w:asciiTheme="minorHAnsi" w:hAnsiTheme="minorHAnsi" w:cstheme="minorHAnsi"/>
          <w:sz w:val="24"/>
          <w:szCs w:val="24"/>
          <w:lang w:eastAsia="en-NZ"/>
        </w:rPr>
        <w:t xml:space="preserve">should remain open and in a position to provide appropriate support to allow students to self-isolate, as required.  </w:t>
      </w:r>
    </w:p>
    <w:p w:rsidR="005423B7" w:rsidRPr="005423B7" w:rsidRDefault="005423B7" w:rsidP="008C6275">
      <w:pPr>
        <w:keepNext/>
        <w:keepLines/>
        <w:numPr>
          <w:ilvl w:val="1"/>
          <w:numId w:val="18"/>
        </w:numPr>
        <w:spacing w:after="60" w:line="259" w:lineRule="auto"/>
        <w:ind w:left="602" w:hanging="284"/>
        <w:rPr>
          <w:rFonts w:asciiTheme="minorHAnsi" w:hAnsiTheme="minorHAnsi" w:cstheme="minorHAnsi"/>
          <w:sz w:val="24"/>
          <w:szCs w:val="24"/>
          <w:lang w:eastAsia="en-NZ"/>
        </w:rPr>
      </w:pPr>
      <w:r w:rsidRPr="005423B7">
        <w:rPr>
          <w:rFonts w:asciiTheme="minorHAnsi" w:hAnsiTheme="minorHAnsi" w:cstheme="minorHAnsi"/>
          <w:sz w:val="24"/>
          <w:szCs w:val="24"/>
          <w:lang w:eastAsia="en-NZ"/>
        </w:rPr>
        <w:t>Large classes or gatherings (of more than 10 people) are not allowed.</w:t>
      </w:r>
    </w:p>
    <w:p w:rsidR="005423B7" w:rsidRPr="005423B7" w:rsidRDefault="005423B7" w:rsidP="008C6275">
      <w:pPr>
        <w:keepNext/>
        <w:keepLines/>
        <w:numPr>
          <w:ilvl w:val="1"/>
          <w:numId w:val="18"/>
        </w:numPr>
        <w:spacing w:after="60" w:line="259" w:lineRule="auto"/>
        <w:ind w:left="602" w:hanging="284"/>
        <w:rPr>
          <w:rFonts w:asciiTheme="minorHAnsi" w:hAnsiTheme="minorHAnsi" w:cstheme="minorHAnsi"/>
          <w:sz w:val="24"/>
          <w:szCs w:val="24"/>
          <w:lang w:eastAsia="en-NZ"/>
        </w:rPr>
      </w:pPr>
      <w:r w:rsidRPr="005423B7">
        <w:rPr>
          <w:rFonts w:asciiTheme="minorHAnsi" w:hAnsiTheme="minorHAnsi" w:cstheme="minorHAnsi"/>
          <w:sz w:val="24"/>
          <w:szCs w:val="24"/>
          <w:lang w:eastAsia="en-NZ"/>
        </w:rPr>
        <w:t>Workplace-based learning is subject to the policies and practices being applied to that type of workplace.</w:t>
      </w:r>
    </w:p>
    <w:p w:rsidR="00937A6E" w:rsidRPr="0094374E" w:rsidRDefault="005423B7" w:rsidP="008C6275">
      <w:pPr>
        <w:keepNext/>
        <w:keepLines/>
        <w:numPr>
          <w:ilvl w:val="1"/>
          <w:numId w:val="18"/>
        </w:numPr>
        <w:spacing w:after="60" w:line="259" w:lineRule="auto"/>
        <w:ind w:left="602" w:hanging="284"/>
        <w:rPr>
          <w:rFonts w:asciiTheme="minorHAnsi" w:hAnsiTheme="minorHAnsi" w:cstheme="minorHAnsi"/>
          <w:sz w:val="24"/>
          <w:szCs w:val="24"/>
          <w:lang w:eastAsia="en-NZ"/>
        </w:rPr>
      </w:pPr>
      <w:r w:rsidRPr="005423B7">
        <w:rPr>
          <w:rFonts w:asciiTheme="minorHAnsi" w:hAnsiTheme="minorHAnsi" w:cstheme="minorHAnsi"/>
          <w:sz w:val="24"/>
          <w:szCs w:val="24"/>
          <w:lang w:eastAsia="en-NZ"/>
        </w:rPr>
        <w:t>Vulnerable people (or those caring for/living with vulnerable people) should not carry out any on-site work or learning</w:t>
      </w:r>
    </w:p>
    <w:p w:rsidR="00776FEB" w:rsidRDefault="00776FEB" w:rsidP="00776FEB">
      <w:pPr>
        <w:numPr>
          <w:ilvl w:val="0"/>
          <w:numId w:val="17"/>
        </w:numPr>
        <w:spacing w:after="60" w:line="259" w:lineRule="auto"/>
        <w:ind w:left="318" w:hanging="284"/>
        <w:rPr>
          <w:rFonts w:asciiTheme="minorHAnsi" w:hAnsiTheme="minorHAnsi" w:cstheme="minorHAnsi"/>
          <w:sz w:val="24"/>
          <w:szCs w:val="24"/>
          <w:lang w:eastAsia="en-NZ"/>
        </w:rPr>
      </w:pPr>
      <w:r>
        <w:rPr>
          <w:rFonts w:asciiTheme="minorHAnsi" w:hAnsiTheme="minorHAnsi" w:cstheme="minorHAnsi"/>
          <w:sz w:val="24"/>
          <w:szCs w:val="24"/>
          <w:lang w:eastAsia="en-NZ"/>
        </w:rPr>
        <w:t>Any e</w:t>
      </w:r>
      <w:r w:rsidRPr="005423B7">
        <w:rPr>
          <w:rFonts w:asciiTheme="minorHAnsi" w:hAnsiTheme="minorHAnsi" w:cstheme="minorHAnsi"/>
          <w:sz w:val="24"/>
          <w:szCs w:val="24"/>
          <w:lang w:eastAsia="en-NZ"/>
        </w:rPr>
        <w:t xml:space="preserve">ducational facilities </w:t>
      </w:r>
      <w:r>
        <w:rPr>
          <w:rFonts w:asciiTheme="minorHAnsi" w:hAnsiTheme="minorHAnsi" w:cstheme="minorHAnsi"/>
          <w:sz w:val="24"/>
          <w:szCs w:val="24"/>
          <w:lang w:eastAsia="en-NZ"/>
        </w:rPr>
        <w:t xml:space="preserve">affected by COVID-19 will be </w:t>
      </w:r>
      <w:r w:rsidR="00354717">
        <w:rPr>
          <w:rFonts w:asciiTheme="minorHAnsi" w:hAnsiTheme="minorHAnsi" w:cstheme="minorHAnsi"/>
          <w:sz w:val="24"/>
          <w:szCs w:val="24"/>
          <w:lang w:eastAsia="en-NZ"/>
        </w:rPr>
        <w:t>closed for a specific period of time.</w:t>
      </w:r>
    </w:p>
    <w:p w:rsidR="00D81AA5" w:rsidRPr="005423B7" w:rsidRDefault="00D81AA5" w:rsidP="00D81AA5">
      <w:pPr>
        <w:spacing w:after="60" w:line="259" w:lineRule="auto"/>
        <w:ind w:left="318"/>
        <w:rPr>
          <w:rFonts w:asciiTheme="minorHAnsi" w:hAnsiTheme="minorHAnsi" w:cstheme="minorHAnsi"/>
          <w:sz w:val="24"/>
          <w:szCs w:val="24"/>
          <w:lang w:eastAsia="en-NZ"/>
        </w:rPr>
      </w:pPr>
    </w:p>
    <w:p w:rsidR="008C6275" w:rsidRPr="008C6275" w:rsidRDefault="0094374E" w:rsidP="008C6275">
      <w:pPr>
        <w:numPr>
          <w:ilvl w:val="0"/>
          <w:numId w:val="16"/>
        </w:numPr>
        <w:rPr>
          <w:rFonts w:asciiTheme="minorHAnsi" w:hAnsiTheme="minorHAnsi" w:cstheme="minorHAnsi"/>
          <w:sz w:val="24"/>
          <w:szCs w:val="24"/>
          <w:u w:val="single"/>
        </w:rPr>
      </w:pPr>
      <w:r w:rsidRPr="008C6275">
        <w:rPr>
          <w:rFonts w:asciiTheme="minorHAnsi" w:hAnsiTheme="minorHAnsi" w:cstheme="minorHAnsi"/>
          <w:sz w:val="24"/>
          <w:szCs w:val="24"/>
        </w:rPr>
        <w:t xml:space="preserve">Principles at </w:t>
      </w:r>
      <w:r w:rsidR="000074AA" w:rsidRPr="008C6275">
        <w:rPr>
          <w:rFonts w:asciiTheme="minorHAnsi" w:hAnsiTheme="minorHAnsi" w:cstheme="minorHAnsi"/>
          <w:sz w:val="24"/>
          <w:szCs w:val="24"/>
          <w:u w:val="single"/>
        </w:rPr>
        <w:t>Alert L</w:t>
      </w:r>
      <w:r w:rsidR="0090246D" w:rsidRPr="008C6275">
        <w:rPr>
          <w:rFonts w:asciiTheme="minorHAnsi" w:hAnsiTheme="minorHAnsi" w:cstheme="minorHAnsi"/>
          <w:sz w:val="24"/>
          <w:szCs w:val="24"/>
          <w:u w:val="single"/>
        </w:rPr>
        <w:t>evel 2</w:t>
      </w:r>
    </w:p>
    <w:p w:rsidR="008C6275" w:rsidRPr="008C6275" w:rsidRDefault="008C6275" w:rsidP="008C6275">
      <w:pPr>
        <w:rPr>
          <w:rFonts w:asciiTheme="minorHAnsi" w:hAnsiTheme="minorHAnsi" w:cstheme="minorHAnsi"/>
          <w:sz w:val="24"/>
          <w:szCs w:val="24"/>
          <w:u w:val="single"/>
        </w:rPr>
      </w:pPr>
    </w:p>
    <w:p w:rsidR="008C6275" w:rsidRPr="008C6275" w:rsidRDefault="0090246D" w:rsidP="008C6275">
      <w:pPr>
        <w:numPr>
          <w:ilvl w:val="0"/>
          <w:numId w:val="21"/>
        </w:numPr>
        <w:spacing w:line="259" w:lineRule="auto"/>
        <w:ind w:left="714" w:hanging="357"/>
        <w:rPr>
          <w:rFonts w:asciiTheme="minorHAnsi" w:hAnsiTheme="minorHAnsi" w:cstheme="minorHAnsi"/>
          <w:sz w:val="24"/>
          <w:szCs w:val="24"/>
          <w:lang w:eastAsia="en-NZ"/>
        </w:rPr>
      </w:pPr>
      <w:r w:rsidRPr="008C6275">
        <w:rPr>
          <w:rFonts w:asciiTheme="minorHAnsi" w:hAnsiTheme="minorHAnsi" w:cstheme="minorHAnsi"/>
          <w:sz w:val="24"/>
          <w:szCs w:val="24"/>
          <w:lang w:eastAsia="en-NZ"/>
        </w:rPr>
        <w:t xml:space="preserve">Tertiary education facilities open, with arrangements made for vulnerable </w:t>
      </w:r>
      <w:r w:rsidR="000C5DE2" w:rsidRPr="008C6275">
        <w:rPr>
          <w:rFonts w:asciiTheme="minorHAnsi" w:hAnsiTheme="minorHAnsi" w:cstheme="minorHAnsi"/>
          <w:sz w:val="24"/>
          <w:szCs w:val="24"/>
          <w:lang w:eastAsia="en-NZ"/>
        </w:rPr>
        <w:t xml:space="preserve">staff, </w:t>
      </w:r>
      <w:r w:rsidRPr="008C6275">
        <w:rPr>
          <w:rFonts w:asciiTheme="minorHAnsi" w:hAnsiTheme="minorHAnsi" w:cstheme="minorHAnsi"/>
          <w:sz w:val="24"/>
          <w:szCs w:val="24"/>
          <w:lang w:eastAsia="en-NZ"/>
        </w:rPr>
        <w:t>students and students still located in a region with a higher alert level</w:t>
      </w:r>
      <w:r w:rsidR="004F4A69" w:rsidRPr="008C6275">
        <w:rPr>
          <w:rFonts w:asciiTheme="minorHAnsi" w:hAnsiTheme="minorHAnsi" w:cstheme="minorHAnsi"/>
          <w:sz w:val="24"/>
          <w:szCs w:val="24"/>
          <w:lang w:eastAsia="en-NZ"/>
        </w:rPr>
        <w:t>. Additional guidance would be issued for that scenario.</w:t>
      </w:r>
    </w:p>
    <w:p w:rsidR="008C6275" w:rsidRPr="008C6275" w:rsidRDefault="0090246D" w:rsidP="008C6275">
      <w:pPr>
        <w:numPr>
          <w:ilvl w:val="0"/>
          <w:numId w:val="21"/>
        </w:numPr>
        <w:spacing w:line="259" w:lineRule="auto"/>
        <w:ind w:left="714" w:hanging="357"/>
        <w:rPr>
          <w:rFonts w:asciiTheme="minorHAnsi" w:hAnsiTheme="minorHAnsi" w:cstheme="minorHAnsi"/>
          <w:sz w:val="24"/>
          <w:szCs w:val="24"/>
          <w:lang w:eastAsia="en-NZ"/>
        </w:rPr>
      </w:pPr>
      <w:r w:rsidRPr="008C6275">
        <w:rPr>
          <w:rFonts w:asciiTheme="minorHAnsi" w:hAnsiTheme="minorHAnsi" w:cstheme="minorHAnsi"/>
          <w:sz w:val="24"/>
          <w:szCs w:val="24"/>
          <w:lang w:eastAsia="en-NZ"/>
        </w:rPr>
        <w:t>Most activities are allowed, but must be managed to ensure physical distancing requirements are met.</w:t>
      </w:r>
    </w:p>
    <w:p w:rsidR="0090246D" w:rsidRPr="0094374E" w:rsidRDefault="0090246D" w:rsidP="008C6275">
      <w:pPr>
        <w:numPr>
          <w:ilvl w:val="0"/>
          <w:numId w:val="21"/>
        </w:numPr>
        <w:spacing w:line="259" w:lineRule="auto"/>
        <w:ind w:left="714" w:hanging="357"/>
        <w:rPr>
          <w:rFonts w:asciiTheme="minorHAnsi" w:hAnsiTheme="minorHAnsi" w:cstheme="minorHAnsi"/>
          <w:sz w:val="24"/>
          <w:szCs w:val="24"/>
          <w:lang w:eastAsia="en-NZ"/>
        </w:rPr>
      </w:pPr>
      <w:r w:rsidRPr="008C6275">
        <w:rPr>
          <w:rFonts w:asciiTheme="minorHAnsi" w:hAnsiTheme="minorHAnsi" w:cstheme="minorHAnsi"/>
          <w:sz w:val="24"/>
          <w:szCs w:val="24"/>
          <w:lang w:eastAsia="en-NZ"/>
        </w:rPr>
        <w:t>Gatherings of 100 people or more are not allowed</w:t>
      </w:r>
      <w:r w:rsidRPr="0094374E">
        <w:rPr>
          <w:rFonts w:asciiTheme="minorHAnsi" w:hAnsiTheme="minorHAnsi" w:cstheme="minorHAnsi"/>
          <w:sz w:val="24"/>
          <w:szCs w:val="24"/>
          <w:lang w:eastAsia="en-NZ"/>
        </w:rPr>
        <w:t xml:space="preserve">. </w:t>
      </w:r>
    </w:p>
    <w:p w:rsidR="0090246D" w:rsidRPr="008C6275" w:rsidRDefault="0090246D" w:rsidP="008C6275">
      <w:pPr>
        <w:numPr>
          <w:ilvl w:val="0"/>
          <w:numId w:val="21"/>
        </w:numPr>
        <w:spacing w:line="259" w:lineRule="auto"/>
        <w:ind w:left="714" w:hanging="357"/>
        <w:rPr>
          <w:rFonts w:asciiTheme="minorHAnsi" w:hAnsiTheme="minorHAnsi" w:cstheme="minorHAnsi"/>
          <w:sz w:val="24"/>
          <w:szCs w:val="24"/>
        </w:rPr>
      </w:pPr>
      <w:r w:rsidRPr="008C6275">
        <w:rPr>
          <w:rFonts w:asciiTheme="minorHAnsi" w:hAnsiTheme="minorHAnsi" w:cstheme="minorHAnsi"/>
          <w:sz w:val="24"/>
          <w:szCs w:val="24"/>
        </w:rPr>
        <w:lastRenderedPageBreak/>
        <w:t>Remote teaching/learning arrangements should remain available for all students (e.g. for vulnerable students), and all students/staff must be in a position to move to fully remote delivery on 24 hours’ notice.</w:t>
      </w:r>
    </w:p>
    <w:p w:rsidR="0090246D" w:rsidRPr="008C6275" w:rsidRDefault="0090246D" w:rsidP="008C6275">
      <w:pPr>
        <w:numPr>
          <w:ilvl w:val="0"/>
          <w:numId w:val="21"/>
        </w:numPr>
        <w:spacing w:line="259" w:lineRule="auto"/>
        <w:ind w:left="714" w:hanging="357"/>
        <w:rPr>
          <w:rFonts w:asciiTheme="minorHAnsi" w:hAnsiTheme="minorHAnsi" w:cstheme="minorHAnsi"/>
          <w:sz w:val="24"/>
          <w:szCs w:val="24"/>
        </w:rPr>
      </w:pPr>
      <w:r w:rsidRPr="008C6275">
        <w:rPr>
          <w:rFonts w:asciiTheme="minorHAnsi" w:hAnsiTheme="minorHAnsi" w:cstheme="minorHAnsi"/>
          <w:sz w:val="24"/>
          <w:szCs w:val="24"/>
        </w:rPr>
        <w:t>Vulnerable people (or those caring for/living with vulnerable people) should not carry out any on-site work or learning.</w:t>
      </w:r>
    </w:p>
    <w:p w:rsidR="00B67EEC" w:rsidRDefault="00B67EEC" w:rsidP="00B67EEC">
      <w:pPr>
        <w:pStyle w:val="ListParagraph"/>
        <w:spacing w:line="240" w:lineRule="auto"/>
        <w:ind w:left="0"/>
        <w:contextualSpacing w:val="0"/>
        <w:jc w:val="left"/>
        <w:rPr>
          <w:rFonts w:asciiTheme="minorHAnsi" w:hAnsiTheme="minorHAnsi" w:cstheme="minorHAnsi"/>
          <w:color w:val="000000" w:themeColor="text1"/>
          <w:sz w:val="24"/>
        </w:rPr>
      </w:pPr>
    </w:p>
    <w:p w:rsidR="00B67EEC" w:rsidRPr="007B6215" w:rsidRDefault="00B67EEC" w:rsidP="00B67EEC">
      <w:pPr>
        <w:pStyle w:val="ListParagraph"/>
        <w:spacing w:line="240" w:lineRule="auto"/>
        <w:ind w:left="0"/>
        <w:contextualSpacing w:val="0"/>
        <w:jc w:val="left"/>
        <w:rPr>
          <w:rStyle w:val="Hyperlink"/>
          <w:rFonts w:asciiTheme="minorHAnsi" w:hAnsiTheme="minorHAnsi" w:cstheme="minorHAnsi"/>
          <w:sz w:val="24"/>
        </w:rPr>
      </w:pPr>
      <w:r>
        <w:rPr>
          <w:rFonts w:asciiTheme="minorHAnsi" w:hAnsiTheme="minorHAnsi" w:cstheme="minorHAnsi"/>
          <w:color w:val="000000" w:themeColor="text1"/>
          <w:sz w:val="24"/>
        </w:rPr>
        <w:t xml:space="preserve">For </w:t>
      </w:r>
      <w:r w:rsidR="007B6215">
        <w:rPr>
          <w:rFonts w:asciiTheme="minorHAnsi" w:hAnsiTheme="minorHAnsi" w:cstheme="minorHAnsi"/>
          <w:color w:val="000000" w:themeColor="text1"/>
          <w:sz w:val="24"/>
        </w:rPr>
        <w:t>answers to some potential questions</w:t>
      </w:r>
      <w:r w:rsidRPr="00B24CC7">
        <w:rPr>
          <w:rFonts w:asciiTheme="minorHAnsi" w:hAnsiTheme="minorHAnsi" w:cstheme="minorHAnsi"/>
          <w:color w:val="000000" w:themeColor="text1"/>
          <w:sz w:val="24"/>
        </w:rPr>
        <w:t xml:space="preserve">, </w:t>
      </w:r>
      <w:r w:rsidR="007B6215">
        <w:rPr>
          <w:rFonts w:asciiTheme="minorHAnsi" w:hAnsiTheme="minorHAnsi" w:cstheme="minorHAnsi"/>
          <w:color w:val="000000" w:themeColor="text1"/>
          <w:sz w:val="24"/>
        </w:rPr>
        <w:fldChar w:fldCharType="begin"/>
      </w:r>
      <w:r w:rsidR="007B6215">
        <w:rPr>
          <w:rFonts w:asciiTheme="minorHAnsi" w:hAnsiTheme="minorHAnsi" w:cstheme="minorHAnsi"/>
          <w:color w:val="000000" w:themeColor="text1"/>
          <w:sz w:val="24"/>
        </w:rPr>
        <w:instrText xml:space="preserve"> HYPERLINK "http://education.govt.nz/covid-19/advice-for-tertiary-providerswhare-wananga/" \l "alertlevel3" </w:instrText>
      </w:r>
      <w:r w:rsidR="007B6215">
        <w:rPr>
          <w:rFonts w:asciiTheme="minorHAnsi" w:hAnsiTheme="minorHAnsi" w:cstheme="minorHAnsi"/>
          <w:color w:val="000000" w:themeColor="text1"/>
          <w:sz w:val="24"/>
        </w:rPr>
        <w:fldChar w:fldCharType="separate"/>
      </w:r>
      <w:r w:rsidRPr="007B6215">
        <w:rPr>
          <w:rStyle w:val="Hyperlink"/>
          <w:rFonts w:asciiTheme="minorHAnsi" w:hAnsiTheme="minorHAnsi" w:cstheme="minorHAnsi"/>
          <w:sz w:val="24"/>
        </w:rPr>
        <w:t>click here</w:t>
      </w:r>
      <w:r w:rsidR="00EB4C9F" w:rsidRPr="007B6215">
        <w:rPr>
          <w:rStyle w:val="Hyperlink"/>
          <w:rFonts w:asciiTheme="minorHAnsi" w:hAnsiTheme="minorHAnsi" w:cstheme="minorHAnsi"/>
          <w:sz w:val="24"/>
        </w:rPr>
        <w:t>.</w:t>
      </w:r>
    </w:p>
    <w:p w:rsidR="00B82EB9" w:rsidRDefault="007B6215" w:rsidP="00937A6E">
      <w:pPr>
        <w:rPr>
          <w:rFonts w:asciiTheme="minorHAnsi" w:eastAsia="Times New Roman" w:hAnsiTheme="minorHAnsi" w:cstheme="minorHAnsi"/>
          <w:color w:val="000000" w:themeColor="text1"/>
          <w:sz w:val="24"/>
          <w:szCs w:val="24"/>
        </w:rPr>
      </w:pPr>
      <w:r>
        <w:rPr>
          <w:rFonts w:asciiTheme="minorHAnsi" w:eastAsia="Times New Roman" w:hAnsiTheme="minorHAnsi" w:cstheme="minorHAnsi"/>
          <w:color w:val="000000" w:themeColor="text1"/>
          <w:sz w:val="24"/>
          <w:szCs w:val="24"/>
        </w:rPr>
        <w:fldChar w:fldCharType="end"/>
      </w:r>
    </w:p>
    <w:p w:rsidR="00937A6E" w:rsidRPr="00937A6E" w:rsidRDefault="00937A6E" w:rsidP="00937A6E">
      <w:pPr>
        <w:rPr>
          <w:rFonts w:asciiTheme="minorHAnsi" w:hAnsiTheme="minorHAnsi" w:cstheme="minorHAnsi"/>
          <w:b/>
          <w:bCs/>
          <w:sz w:val="24"/>
          <w:szCs w:val="24"/>
        </w:rPr>
      </w:pPr>
      <w:r w:rsidRPr="00937A6E">
        <w:rPr>
          <w:rFonts w:asciiTheme="minorHAnsi" w:hAnsiTheme="minorHAnsi" w:cstheme="minorHAnsi"/>
          <w:b/>
          <w:bCs/>
          <w:sz w:val="24"/>
          <w:szCs w:val="24"/>
        </w:rPr>
        <w:t>Fees Free– Statutory Declarations</w:t>
      </w:r>
    </w:p>
    <w:p w:rsidR="00354717" w:rsidRDefault="00354717" w:rsidP="00937A6E">
      <w:pPr>
        <w:rPr>
          <w:rFonts w:asciiTheme="minorHAnsi" w:hAnsiTheme="minorHAnsi" w:cstheme="minorHAnsi"/>
          <w:sz w:val="24"/>
          <w:szCs w:val="24"/>
        </w:rPr>
      </w:pPr>
    </w:p>
    <w:p w:rsidR="00937A6E" w:rsidRPr="00937A6E" w:rsidRDefault="00937A6E" w:rsidP="00937A6E">
      <w:pPr>
        <w:rPr>
          <w:rFonts w:asciiTheme="minorHAnsi" w:hAnsiTheme="minorHAnsi" w:cstheme="minorHAnsi"/>
          <w:sz w:val="24"/>
          <w:szCs w:val="24"/>
        </w:rPr>
      </w:pPr>
      <w:r w:rsidRPr="00937A6E">
        <w:rPr>
          <w:rFonts w:asciiTheme="minorHAnsi" w:hAnsiTheme="minorHAnsi" w:cstheme="minorHAnsi"/>
          <w:sz w:val="24"/>
          <w:szCs w:val="24"/>
        </w:rPr>
        <w:t xml:space="preserve">TEC understands that you are working to continue enrolling students and determine their Fees Fee eligibility. For students with a ‘maybe’ eligibility status when they enter their National Student Number (NSN) on the Fees Fee website, this means they may need to complete a statutory declaration to be made eligible. This must be signed by an authorised witness, something they </w:t>
      </w:r>
      <w:r w:rsidR="00354717">
        <w:rPr>
          <w:rFonts w:asciiTheme="minorHAnsi" w:hAnsiTheme="minorHAnsi" w:cstheme="minorHAnsi"/>
          <w:sz w:val="24"/>
          <w:szCs w:val="24"/>
        </w:rPr>
        <w:t>might be</w:t>
      </w:r>
      <w:r w:rsidRPr="00937A6E">
        <w:rPr>
          <w:rFonts w:asciiTheme="minorHAnsi" w:hAnsiTheme="minorHAnsi" w:cstheme="minorHAnsi"/>
          <w:sz w:val="24"/>
          <w:szCs w:val="24"/>
        </w:rPr>
        <w:t xml:space="preserve"> unable to do </w:t>
      </w:r>
      <w:r w:rsidR="00475A85">
        <w:rPr>
          <w:rFonts w:asciiTheme="minorHAnsi" w:hAnsiTheme="minorHAnsi" w:cstheme="minorHAnsi"/>
          <w:sz w:val="24"/>
          <w:szCs w:val="24"/>
        </w:rPr>
        <w:t xml:space="preserve">under </w:t>
      </w:r>
      <w:r w:rsidRPr="00937A6E">
        <w:rPr>
          <w:rFonts w:asciiTheme="minorHAnsi" w:hAnsiTheme="minorHAnsi" w:cstheme="minorHAnsi"/>
          <w:sz w:val="24"/>
          <w:szCs w:val="24"/>
        </w:rPr>
        <w:t>the current restrictions.</w:t>
      </w:r>
    </w:p>
    <w:p w:rsidR="00937A6E" w:rsidRPr="00937A6E" w:rsidRDefault="00937A6E" w:rsidP="00937A6E">
      <w:pPr>
        <w:rPr>
          <w:rFonts w:asciiTheme="minorHAnsi" w:hAnsiTheme="minorHAnsi" w:cstheme="minorHAnsi"/>
          <w:sz w:val="24"/>
          <w:szCs w:val="24"/>
        </w:rPr>
      </w:pPr>
    </w:p>
    <w:p w:rsidR="00937A6E" w:rsidRPr="00937A6E" w:rsidRDefault="00937A6E" w:rsidP="00937A6E">
      <w:pPr>
        <w:rPr>
          <w:rFonts w:asciiTheme="minorHAnsi" w:hAnsiTheme="minorHAnsi" w:cstheme="minorHAnsi"/>
          <w:sz w:val="24"/>
          <w:szCs w:val="24"/>
        </w:rPr>
      </w:pPr>
      <w:r w:rsidRPr="00937A6E">
        <w:rPr>
          <w:rFonts w:asciiTheme="minorHAnsi" w:hAnsiTheme="minorHAnsi" w:cstheme="minorHAnsi"/>
          <w:sz w:val="24"/>
          <w:szCs w:val="24"/>
        </w:rPr>
        <w:t>With this in mind</w:t>
      </w:r>
      <w:r w:rsidR="0094374E">
        <w:rPr>
          <w:rFonts w:asciiTheme="minorHAnsi" w:hAnsiTheme="minorHAnsi" w:cstheme="minorHAnsi"/>
          <w:sz w:val="24"/>
          <w:szCs w:val="24"/>
        </w:rPr>
        <w:t xml:space="preserve">, </w:t>
      </w:r>
      <w:r w:rsidRPr="00937A6E">
        <w:rPr>
          <w:rFonts w:asciiTheme="minorHAnsi" w:hAnsiTheme="minorHAnsi" w:cstheme="minorHAnsi"/>
          <w:sz w:val="24"/>
          <w:szCs w:val="24"/>
        </w:rPr>
        <w:t>TEC has developed a process for verifying a student’s information to help enable us to determine eligibility during the period of restrictions only.</w:t>
      </w:r>
    </w:p>
    <w:p w:rsidR="00937A6E" w:rsidRPr="00937A6E" w:rsidRDefault="00937A6E" w:rsidP="00937A6E">
      <w:pPr>
        <w:rPr>
          <w:rFonts w:asciiTheme="minorHAnsi" w:hAnsiTheme="minorHAnsi" w:cstheme="minorHAnsi"/>
          <w:sz w:val="24"/>
          <w:szCs w:val="24"/>
        </w:rPr>
      </w:pPr>
    </w:p>
    <w:p w:rsidR="00937A6E" w:rsidRPr="00937A6E" w:rsidRDefault="00937A6E" w:rsidP="00937A6E">
      <w:pPr>
        <w:rPr>
          <w:rFonts w:asciiTheme="minorHAnsi" w:hAnsiTheme="minorHAnsi" w:cstheme="minorHAnsi"/>
          <w:sz w:val="24"/>
          <w:szCs w:val="24"/>
        </w:rPr>
      </w:pPr>
      <w:r w:rsidRPr="00937A6E">
        <w:rPr>
          <w:rFonts w:asciiTheme="minorHAnsi" w:hAnsiTheme="minorHAnsi" w:cstheme="minorHAnsi"/>
          <w:sz w:val="24"/>
          <w:szCs w:val="24"/>
        </w:rPr>
        <w:t>The following process will apply over this time:</w:t>
      </w:r>
      <w:r w:rsidRPr="00937A6E">
        <w:rPr>
          <w:rFonts w:asciiTheme="minorHAnsi" w:hAnsiTheme="minorHAnsi" w:cstheme="minorHAnsi"/>
          <w:sz w:val="24"/>
          <w:szCs w:val="24"/>
        </w:rPr>
        <w:br/>
      </w:r>
    </w:p>
    <w:p w:rsidR="00937A6E" w:rsidRPr="00937A6E" w:rsidRDefault="00937A6E" w:rsidP="00937A6E">
      <w:pPr>
        <w:pStyle w:val="ListParagraph"/>
        <w:numPr>
          <w:ilvl w:val="0"/>
          <w:numId w:val="11"/>
        </w:numPr>
        <w:spacing w:after="0" w:line="240" w:lineRule="auto"/>
        <w:contextualSpacing w:val="0"/>
        <w:jc w:val="left"/>
        <w:rPr>
          <w:rFonts w:asciiTheme="minorHAnsi" w:hAnsiTheme="minorHAnsi" w:cstheme="minorHAnsi"/>
          <w:sz w:val="24"/>
        </w:rPr>
      </w:pPr>
      <w:r w:rsidRPr="00937A6E">
        <w:rPr>
          <w:rFonts w:asciiTheme="minorHAnsi" w:hAnsiTheme="minorHAnsi" w:cstheme="minorHAnsi"/>
          <w:sz w:val="24"/>
        </w:rPr>
        <w:t>Learners with a ‘maybe’ eligible status are able to generate a statutory declaration on the Fees Free website by selecting the eligibility criteria that apply to them.</w:t>
      </w:r>
    </w:p>
    <w:p w:rsidR="00937A6E" w:rsidRPr="00937A6E" w:rsidRDefault="00937A6E" w:rsidP="00937A6E">
      <w:pPr>
        <w:pStyle w:val="ListParagraph"/>
        <w:numPr>
          <w:ilvl w:val="0"/>
          <w:numId w:val="11"/>
        </w:numPr>
        <w:spacing w:after="0" w:line="240" w:lineRule="auto"/>
        <w:contextualSpacing w:val="0"/>
        <w:jc w:val="left"/>
        <w:rPr>
          <w:rFonts w:asciiTheme="minorHAnsi" w:hAnsiTheme="minorHAnsi" w:cstheme="minorHAnsi"/>
          <w:sz w:val="24"/>
        </w:rPr>
      </w:pPr>
      <w:r w:rsidRPr="00937A6E">
        <w:rPr>
          <w:rFonts w:asciiTheme="minorHAnsi" w:hAnsiTheme="minorHAnsi" w:cstheme="minorHAnsi"/>
          <w:sz w:val="24"/>
        </w:rPr>
        <w:t>Learner to print and sign the statutory declaration (if they can).</w:t>
      </w:r>
      <w:r w:rsidRPr="00937A6E">
        <w:rPr>
          <w:rFonts w:asciiTheme="minorHAnsi" w:hAnsiTheme="minorHAnsi" w:cstheme="minorHAnsi"/>
          <w:color w:val="1F497D"/>
          <w:sz w:val="24"/>
        </w:rPr>
        <w:t xml:space="preserve"> </w:t>
      </w:r>
      <w:r w:rsidRPr="00937A6E">
        <w:rPr>
          <w:rFonts w:asciiTheme="minorHAnsi" w:hAnsiTheme="minorHAnsi" w:cstheme="minorHAnsi"/>
          <w:sz w:val="24"/>
        </w:rPr>
        <w:t xml:space="preserve">Those learners who do not have access to a printer should contact the TEC Customer Contact Group for assistance </w:t>
      </w:r>
      <w:hyperlink r:id="rId13" w:history="1">
        <w:r w:rsidRPr="00937A6E">
          <w:rPr>
            <w:rStyle w:val="Hyperlink"/>
            <w:rFonts w:asciiTheme="minorHAnsi" w:hAnsiTheme="minorHAnsi" w:cstheme="minorHAnsi"/>
            <w:color w:val="117EA5"/>
            <w:sz w:val="24"/>
            <w:shd w:val="clear" w:color="auto" w:fill="FFFFFF"/>
          </w:rPr>
          <w:t>customerservice@tec.govt.nz</w:t>
        </w:r>
      </w:hyperlink>
      <w:r w:rsidRPr="00937A6E">
        <w:rPr>
          <w:rFonts w:asciiTheme="minorHAnsi" w:hAnsiTheme="minorHAnsi" w:cstheme="minorHAnsi"/>
          <w:color w:val="51494E"/>
          <w:sz w:val="24"/>
          <w:shd w:val="clear" w:color="auto" w:fill="FFFFFF"/>
        </w:rPr>
        <w:t> or phone 0800 601 301.</w:t>
      </w:r>
    </w:p>
    <w:p w:rsidR="00937A6E" w:rsidRPr="00937A6E" w:rsidRDefault="00937A6E" w:rsidP="00937A6E">
      <w:pPr>
        <w:pStyle w:val="ListParagraph"/>
        <w:numPr>
          <w:ilvl w:val="0"/>
          <w:numId w:val="11"/>
        </w:numPr>
        <w:spacing w:after="0" w:line="240" w:lineRule="auto"/>
        <w:contextualSpacing w:val="0"/>
        <w:jc w:val="left"/>
        <w:rPr>
          <w:rFonts w:asciiTheme="minorHAnsi" w:hAnsiTheme="minorHAnsi" w:cstheme="minorHAnsi"/>
          <w:sz w:val="24"/>
        </w:rPr>
      </w:pPr>
      <w:r w:rsidRPr="00937A6E">
        <w:rPr>
          <w:rFonts w:asciiTheme="minorHAnsi" w:hAnsiTheme="minorHAnsi" w:cstheme="minorHAnsi"/>
          <w:sz w:val="24"/>
        </w:rPr>
        <w:t xml:space="preserve">Learner to email a copy of the completed statutory declaration to </w:t>
      </w:r>
      <w:hyperlink r:id="rId14" w:history="1">
        <w:r w:rsidRPr="00937A6E">
          <w:rPr>
            <w:rStyle w:val="Hyperlink"/>
            <w:rFonts w:asciiTheme="minorHAnsi" w:hAnsiTheme="minorHAnsi" w:cstheme="minorHAnsi"/>
            <w:sz w:val="24"/>
          </w:rPr>
          <w:t>feesfreecheck@tec.govt.nz</w:t>
        </w:r>
      </w:hyperlink>
      <w:r w:rsidRPr="00937A6E">
        <w:rPr>
          <w:rFonts w:asciiTheme="minorHAnsi" w:hAnsiTheme="minorHAnsi" w:cstheme="minorHAnsi"/>
          <w:sz w:val="24"/>
        </w:rPr>
        <w:t xml:space="preserve"> along with a copy of photo identification (passport, drivers licence, etc.).</w:t>
      </w:r>
    </w:p>
    <w:p w:rsidR="00937A6E" w:rsidRPr="00937A6E" w:rsidRDefault="00937A6E" w:rsidP="00937A6E">
      <w:pPr>
        <w:rPr>
          <w:rFonts w:asciiTheme="minorHAnsi" w:hAnsiTheme="minorHAnsi" w:cstheme="minorHAnsi"/>
          <w:sz w:val="24"/>
          <w:szCs w:val="24"/>
        </w:rPr>
      </w:pPr>
    </w:p>
    <w:p w:rsidR="00937A6E" w:rsidRPr="00937A6E" w:rsidRDefault="00937A6E" w:rsidP="00937A6E">
      <w:pPr>
        <w:rPr>
          <w:rFonts w:asciiTheme="minorHAnsi" w:hAnsiTheme="minorHAnsi" w:cstheme="minorHAnsi"/>
          <w:sz w:val="24"/>
          <w:szCs w:val="24"/>
        </w:rPr>
      </w:pPr>
      <w:r w:rsidRPr="00937A6E">
        <w:rPr>
          <w:rFonts w:asciiTheme="minorHAnsi" w:hAnsiTheme="minorHAnsi" w:cstheme="minorHAnsi"/>
          <w:sz w:val="24"/>
          <w:szCs w:val="24"/>
        </w:rPr>
        <w:t>TEC will record receipt of the email and arrange a time for a TEC-authorised delegate to contact the learner to verify their identity and the information declared via a series of questions (instead of the witness signature process). Once completed, these questions and answers will be reviewed alongside the statutory declaration, and the learner will be advised of their Fees Free eligibility status.</w:t>
      </w:r>
    </w:p>
    <w:p w:rsidR="002B7E67" w:rsidRPr="00937A6E" w:rsidRDefault="00B954DA" w:rsidP="00FD649B">
      <w:pPr>
        <w:shd w:val="clear" w:color="auto" w:fill="FFFFFF"/>
        <w:spacing w:before="360" w:after="200"/>
        <w:rPr>
          <w:rFonts w:asciiTheme="minorHAnsi" w:hAnsiTheme="minorHAnsi" w:cstheme="minorHAnsi"/>
          <w:b/>
          <w:sz w:val="24"/>
          <w:szCs w:val="24"/>
        </w:rPr>
      </w:pPr>
      <w:r w:rsidRPr="00937A6E">
        <w:rPr>
          <w:rFonts w:asciiTheme="minorHAnsi" w:hAnsiTheme="minorHAnsi" w:cstheme="minorHAnsi"/>
          <w:b/>
          <w:sz w:val="24"/>
          <w:szCs w:val="24"/>
        </w:rPr>
        <w:t>T</w:t>
      </w:r>
      <w:r w:rsidR="002B7E67" w:rsidRPr="00937A6E">
        <w:rPr>
          <w:rFonts w:asciiTheme="minorHAnsi" w:hAnsiTheme="minorHAnsi" w:cstheme="minorHAnsi"/>
          <w:b/>
          <w:sz w:val="24"/>
          <w:szCs w:val="24"/>
        </w:rPr>
        <w:t>hings change quickly so stay up to date:</w:t>
      </w:r>
    </w:p>
    <w:p w:rsidR="00A1773E" w:rsidRPr="00937A6E" w:rsidRDefault="00A1773E" w:rsidP="00FD649B">
      <w:pPr>
        <w:spacing w:after="200"/>
        <w:rPr>
          <w:rFonts w:asciiTheme="minorHAnsi" w:hAnsiTheme="minorHAnsi" w:cstheme="minorHAnsi"/>
          <w:sz w:val="24"/>
          <w:szCs w:val="24"/>
        </w:rPr>
      </w:pPr>
      <w:r w:rsidRPr="00937A6E">
        <w:rPr>
          <w:rFonts w:asciiTheme="minorHAnsi" w:hAnsiTheme="minorHAnsi" w:cstheme="minorHAnsi"/>
          <w:sz w:val="24"/>
          <w:szCs w:val="24"/>
        </w:rPr>
        <w:t xml:space="preserve">For answers to questions about Student Allowance and Living Cost payments refer to StudyLink’s website </w:t>
      </w:r>
      <w:hyperlink r:id="rId15" w:history="1">
        <w:r w:rsidRPr="00937A6E">
          <w:rPr>
            <w:rStyle w:val="Hyperlink"/>
            <w:rFonts w:asciiTheme="minorHAnsi" w:hAnsiTheme="minorHAnsi" w:cstheme="minorHAnsi"/>
            <w:sz w:val="24"/>
            <w:szCs w:val="24"/>
          </w:rPr>
          <w:t>https://www.studylink.govt.nz/</w:t>
        </w:r>
      </w:hyperlink>
      <w:r w:rsidRPr="00937A6E">
        <w:rPr>
          <w:rFonts w:asciiTheme="minorHAnsi" w:hAnsiTheme="minorHAnsi" w:cstheme="minorHAnsi"/>
          <w:sz w:val="24"/>
          <w:szCs w:val="24"/>
        </w:rPr>
        <w:t xml:space="preserve">. </w:t>
      </w:r>
    </w:p>
    <w:p w:rsidR="002B7E67" w:rsidRPr="00937A6E" w:rsidRDefault="002B7E67" w:rsidP="00FD649B">
      <w:pPr>
        <w:pStyle w:val="BodyText"/>
        <w:spacing w:after="200" w:line="240" w:lineRule="auto"/>
        <w:rPr>
          <w:rFonts w:asciiTheme="minorHAnsi" w:hAnsiTheme="minorHAnsi" w:cstheme="minorHAnsi"/>
          <w:sz w:val="24"/>
          <w:szCs w:val="24"/>
        </w:rPr>
      </w:pPr>
      <w:r w:rsidRPr="00937A6E">
        <w:rPr>
          <w:rFonts w:asciiTheme="minorHAnsi" w:hAnsiTheme="minorHAnsi" w:cstheme="minorHAnsi"/>
          <w:sz w:val="24"/>
          <w:szCs w:val="24"/>
        </w:rPr>
        <w:t xml:space="preserve">For health advice, refer to the Ministry of Health’s website </w:t>
      </w:r>
      <w:hyperlink r:id="rId16" w:history="1">
        <w:r w:rsidRPr="00937A6E">
          <w:rPr>
            <w:rStyle w:val="Hyperlink"/>
            <w:rFonts w:asciiTheme="minorHAnsi" w:hAnsiTheme="minorHAnsi" w:cstheme="minorHAnsi"/>
            <w:sz w:val="24"/>
            <w:szCs w:val="24"/>
          </w:rPr>
          <w:t>https://www.health.govt.nz/our-work/diseases-and-conditions/covid-19-novel-coronavirus</w:t>
        </w:r>
      </w:hyperlink>
      <w:r w:rsidRPr="00937A6E">
        <w:rPr>
          <w:rStyle w:val="Hyperlink"/>
          <w:rFonts w:asciiTheme="minorHAnsi" w:hAnsiTheme="minorHAnsi" w:cstheme="minorHAnsi"/>
          <w:sz w:val="24"/>
          <w:szCs w:val="24"/>
        </w:rPr>
        <w:br/>
      </w:r>
      <w:r w:rsidRPr="00937A6E">
        <w:rPr>
          <w:rStyle w:val="Hyperlink"/>
          <w:rFonts w:asciiTheme="minorHAnsi" w:hAnsiTheme="minorHAnsi" w:cstheme="minorHAnsi"/>
          <w:sz w:val="24"/>
          <w:szCs w:val="24"/>
        </w:rPr>
        <w:br/>
      </w:r>
      <w:r w:rsidRPr="00937A6E">
        <w:rPr>
          <w:rFonts w:asciiTheme="minorHAnsi" w:hAnsiTheme="minorHAnsi" w:cstheme="minorHAnsi"/>
          <w:sz w:val="24"/>
          <w:szCs w:val="24"/>
        </w:rPr>
        <w:t xml:space="preserve">For official Government information about COVID-19 (novel coronavirus), including health advice and travel restrictions visit the All-of-Government website </w:t>
      </w:r>
      <w:hyperlink r:id="rId17" w:history="1">
        <w:r w:rsidRPr="00937A6E">
          <w:rPr>
            <w:rStyle w:val="Hyperlink"/>
            <w:rFonts w:asciiTheme="minorHAnsi" w:hAnsiTheme="minorHAnsi" w:cstheme="minorHAnsi"/>
            <w:sz w:val="24"/>
            <w:szCs w:val="24"/>
          </w:rPr>
          <w:t>https://www.govt.nz/covid-19-novel-coronavirus/</w:t>
        </w:r>
      </w:hyperlink>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3742"/>
      </w:tblGrid>
      <w:tr w:rsidR="002B7E67" w:rsidRPr="00937A6E" w:rsidTr="00183131">
        <w:tc>
          <w:tcPr>
            <w:tcW w:w="5284" w:type="dxa"/>
          </w:tcPr>
          <w:p w:rsidR="002B7E67" w:rsidRPr="00937A6E" w:rsidRDefault="002B7E67" w:rsidP="00FD649B">
            <w:pPr>
              <w:tabs>
                <w:tab w:val="right" w:pos="9638"/>
              </w:tabs>
              <w:spacing w:line="240" w:lineRule="auto"/>
              <w:ind w:left="-108" w:right="-3389"/>
              <w:rPr>
                <w:rFonts w:asciiTheme="minorHAnsi" w:eastAsiaTheme="minorHAnsi" w:hAnsiTheme="minorHAnsi" w:cstheme="minorHAnsi"/>
                <w:sz w:val="24"/>
                <w:szCs w:val="24"/>
                <w:lang w:val="en-NZ"/>
              </w:rPr>
            </w:pPr>
            <w:r w:rsidRPr="00937A6E">
              <w:rPr>
                <w:rFonts w:asciiTheme="minorHAnsi" w:eastAsiaTheme="minorHAnsi" w:hAnsiTheme="minorHAnsi" w:cstheme="minorHAnsi"/>
                <w:sz w:val="24"/>
                <w:szCs w:val="24"/>
                <w:lang w:val="en-NZ"/>
              </w:rPr>
              <w:lastRenderedPageBreak/>
              <w:t>For more advice for students</w:t>
            </w:r>
            <w:r w:rsidR="00CD25DF" w:rsidRPr="00937A6E">
              <w:rPr>
                <w:rFonts w:asciiTheme="minorHAnsi" w:eastAsiaTheme="minorHAnsi" w:hAnsiTheme="minorHAnsi" w:cstheme="minorHAnsi"/>
                <w:sz w:val="24"/>
                <w:szCs w:val="24"/>
                <w:lang w:val="en-NZ"/>
              </w:rPr>
              <w:t>,</w:t>
            </w:r>
            <w:r w:rsidRPr="00937A6E">
              <w:rPr>
                <w:rFonts w:asciiTheme="minorHAnsi" w:eastAsiaTheme="minorHAnsi" w:hAnsiTheme="minorHAnsi" w:cstheme="minorHAnsi"/>
                <w:sz w:val="24"/>
                <w:szCs w:val="24"/>
                <w:lang w:val="en-NZ"/>
              </w:rPr>
              <w:t xml:space="preserve"> visit the Ministry of Education website </w:t>
            </w:r>
          </w:p>
        </w:tc>
        <w:tc>
          <w:tcPr>
            <w:tcW w:w="3742" w:type="dxa"/>
          </w:tcPr>
          <w:p w:rsidR="002B7E67" w:rsidRPr="00937A6E" w:rsidRDefault="002B7E67" w:rsidP="00FD649B">
            <w:pPr>
              <w:tabs>
                <w:tab w:val="right" w:pos="9638"/>
              </w:tabs>
              <w:spacing w:line="240" w:lineRule="auto"/>
              <w:ind w:left="-88"/>
              <w:jc w:val="both"/>
              <w:rPr>
                <w:rFonts w:asciiTheme="minorHAnsi" w:eastAsiaTheme="minorHAnsi" w:hAnsiTheme="minorHAnsi" w:cstheme="minorHAnsi"/>
                <w:sz w:val="24"/>
                <w:szCs w:val="24"/>
                <w:lang w:val="en-NZ"/>
              </w:rPr>
            </w:pPr>
            <w:r w:rsidRPr="00937A6E">
              <w:rPr>
                <w:rFonts w:asciiTheme="minorHAnsi" w:eastAsiaTheme="minorHAnsi" w:hAnsiTheme="minorHAnsi" w:cstheme="minorHAnsi"/>
                <w:sz w:val="24"/>
                <w:szCs w:val="24"/>
                <w:lang w:val="en-NZ"/>
              </w:rPr>
              <w:t>ation website</w:t>
            </w:r>
          </w:p>
        </w:tc>
      </w:tr>
    </w:tbl>
    <w:p w:rsidR="002B7E67" w:rsidRPr="00937A6E" w:rsidRDefault="00BA7BA3" w:rsidP="00FD649B">
      <w:pPr>
        <w:pStyle w:val="BodyText"/>
        <w:spacing w:after="0" w:line="240" w:lineRule="auto"/>
        <w:rPr>
          <w:rFonts w:asciiTheme="minorHAnsi" w:hAnsiTheme="minorHAnsi" w:cstheme="minorHAnsi"/>
          <w:b/>
          <w:i/>
          <w:sz w:val="24"/>
          <w:szCs w:val="24"/>
        </w:rPr>
      </w:pPr>
      <w:hyperlink r:id="rId18" w:history="1">
        <w:r w:rsidR="002B7E67" w:rsidRPr="00937A6E">
          <w:rPr>
            <w:rStyle w:val="Hyperlink"/>
            <w:rFonts w:asciiTheme="minorHAnsi" w:hAnsiTheme="minorHAnsi" w:cstheme="minorHAnsi"/>
            <w:sz w:val="24"/>
            <w:szCs w:val="24"/>
          </w:rPr>
          <w:t>http://www.education.govt.nz/novel-coronavirus-2019-ncov-3/</w:t>
        </w:r>
      </w:hyperlink>
    </w:p>
    <w:sectPr w:rsidR="002B7E67" w:rsidRPr="00937A6E" w:rsidSect="00FA2FC6">
      <w:footerReference w:type="default" r:id="rId19"/>
      <w:headerReference w:type="first" r:id="rId20"/>
      <w:footerReference w:type="first" r:id="rId21"/>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A3" w:rsidRDefault="00BA7BA3" w:rsidP="00D8748E">
      <w:r>
        <w:separator/>
      </w:r>
    </w:p>
  </w:endnote>
  <w:endnote w:type="continuationSeparator" w:id="0">
    <w:p w:rsidR="00BA7BA3" w:rsidRDefault="00BA7BA3"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764627" w:rsidRDefault="00830B9D"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Pr>
        <w:color w:val="auto"/>
      </w:rPr>
      <w:t>Security</w:t>
    </w:r>
    <w:r w:rsidRPr="00764627">
      <w:rPr>
        <w:color w:val="auto"/>
      </w:rPr>
      <w:fldChar w:fldCharType="end"/>
    </w:r>
  </w:p>
  <w:p w:rsidR="00830B9D" w:rsidRPr="003448E3" w:rsidRDefault="00830B9D" w:rsidP="00764627">
    <w:pPr>
      <w:pStyle w:val="Footer"/>
      <w:spacing w:after="440"/>
    </w:pPr>
    <w:r>
      <w:rPr>
        <w:szCs w:val="16"/>
        <w:lang w:eastAsia="en-NZ"/>
      </w:rPr>
      <w:drawing>
        <wp:anchor distT="0" distB="0" distL="114300" distR="114300" simplePos="0" relativeHeight="251729920" behindDoc="1" locked="0" layoutInCell="1" allowOverlap="1" wp14:anchorId="2281F565" wp14:editId="6EAFDAB0">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7872" behindDoc="1" locked="0" layoutInCell="1" allowOverlap="1" wp14:anchorId="6B657836" wp14:editId="2EC1AD93">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31968" behindDoc="1" locked="0" layoutInCell="1" allowOverlap="1" wp14:anchorId="572CA0EA" wp14:editId="662619E8">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5824" behindDoc="1" locked="0" layoutInCell="1" allowOverlap="1" wp14:anchorId="5EBCBE82" wp14:editId="09E56A48">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t>Refs</w:t>
    </w:r>
    <w:r w:rsidRPr="00555C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4F29D5" w:rsidRDefault="00830B9D" w:rsidP="004F29D5">
    <w:pPr>
      <w:pStyle w:val="Footer"/>
      <w:rPr>
        <w:szCs w:val="16"/>
      </w:rPr>
    </w:pPr>
    <w:r>
      <w:rPr>
        <w:szCs w:val="16"/>
        <w:lang w:eastAsia="en-NZ"/>
      </w:rPr>
      <mc:AlternateContent>
        <mc:Choice Requires="wps">
          <w:drawing>
            <wp:anchor distT="0" distB="0" distL="114300" distR="114300" simplePos="0" relativeHeight="251738112" behindDoc="0" locked="0" layoutInCell="1" allowOverlap="1" wp14:anchorId="5C82BB6A" wp14:editId="1E5CBDEE">
              <wp:simplePos x="0" y="0"/>
              <wp:positionH relativeFrom="margin">
                <wp:align>left</wp:align>
              </wp:positionH>
              <wp:positionV relativeFrom="page">
                <wp:posOffset>10288270</wp:posOffset>
              </wp:positionV>
              <wp:extent cx="1057910" cy="226695"/>
              <wp:effectExtent l="0" t="0" r="0" b="1905"/>
              <wp:wrapNone/>
              <wp:docPr id="6"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B9D" w:rsidRPr="002823F5" w:rsidRDefault="00830B9D" w:rsidP="004F29D5">
                          <w:pPr>
                            <w:rPr>
                              <w:b/>
                              <w:color w:val="FCB116"/>
                              <w:sz w:val="16"/>
                              <w:szCs w:val="16"/>
                            </w:rPr>
                          </w:pPr>
                          <w:r w:rsidRPr="002823F5">
                            <w:rPr>
                              <w:b/>
                              <w:color w:val="FCB116"/>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82BB6A" id="_x0000_t202" coordsize="21600,21600" o:spt="202" path="m,l,21600r21600,l21600,xe">
              <v:stroke joinstyle="miter"/>
              <v:path gradientshapeok="t" o:connecttype="rect"/>
            </v:shapetype>
            <v:shape id="URL_P1_Ftr" o:spid="_x0000_s1026" type="#_x0000_t202" style="position:absolute;margin-left:0;margin-top:810.1pt;width:83.3pt;height:17.8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" filled="f" stroked="f" strokeweight=".5pt">
              <v:textbox>
                <w:txbxContent>
                  <w:p w:rsidR="00830B9D" w:rsidRPr="002823F5" w:rsidRDefault="00830B9D" w:rsidP="004F29D5">
                    <w:pPr>
                      <w:rPr>
                        <w:b/>
                        <w:color w:val="FCB116"/>
                        <w:sz w:val="16"/>
                        <w:szCs w:val="16"/>
                      </w:rPr>
                    </w:pPr>
                    <w:r w:rsidRPr="002823F5">
                      <w:rPr>
                        <w:b/>
                        <w:color w:val="FCB116"/>
                        <w:sz w:val="16"/>
                        <w:szCs w:val="16"/>
                      </w:rPr>
                      <w:t>Memo</w:t>
                    </w:r>
                  </w:p>
                </w:txbxContent>
              </v:textbox>
              <w10:wrap anchorx="margin" anchory="page"/>
            </v:shape>
          </w:pict>
        </mc:Fallback>
      </mc:AlternateContent>
    </w:r>
    <w:r>
      <w:rPr>
        <w:b w:val="0"/>
        <w:lang w:eastAsia="en-NZ"/>
      </w:rPr>
      <w:drawing>
        <wp:anchor distT="0" distB="0" distL="114300" distR="114300" simplePos="0" relativeHeight="251756544" behindDoc="1" locked="0" layoutInCell="1" allowOverlap="1" wp14:anchorId="66EF26EE" wp14:editId="7FB55FA2">
          <wp:simplePos x="0" y="0"/>
          <wp:positionH relativeFrom="margin">
            <wp:align>right</wp:align>
          </wp:positionH>
          <wp:positionV relativeFrom="paragraph">
            <wp:posOffset>-691075</wp:posOffset>
          </wp:positionV>
          <wp:extent cx="6120130" cy="608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F15727" w:rsidRDefault="00830B9D" w:rsidP="00F15727">
    <w:pPr>
      <w:pStyle w:val="Footer"/>
    </w:pPr>
    <w:r>
      <w:rPr>
        <w:lang w:eastAsia="en-NZ"/>
      </w:rPr>
      <mc:AlternateContent>
        <mc:Choice Requires="wps">
          <w:drawing>
            <wp:anchor distT="0" distB="0" distL="114300" distR="114300" simplePos="0" relativeHeight="251753472" behindDoc="0" locked="0" layoutInCell="1" allowOverlap="1" wp14:anchorId="6C22CE9F" wp14:editId="0E5DA4DF">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rsidR="00830B9D" w:rsidRPr="002823F5" w:rsidRDefault="00830B9D">
                          <w:pPr>
                            <w:rPr>
                              <w:color w:val="FCB116"/>
                            </w:rPr>
                          </w:pPr>
                          <w:r w:rsidRPr="002823F5">
                            <w:rPr>
                              <w:b/>
                              <w:color w:val="FCB116"/>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2CE9F" id="_x0000_t202" coordsize="21600,21600" o:spt="202" path="m,l,21600r21600,l21600,xe">
              <v:stroke joinstyle="miter"/>
              <v:path gradientshapeok="t" o:connecttype="rect"/>
            </v:shapetype>
            <v:shape id="URL_Ftr" o:spid="_x0000_s1027"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" strokecolor="white [3212]">
              <v:textbox>
                <w:txbxContent>
                  <w:p w:rsidR="00830B9D" w:rsidRPr="002823F5" w:rsidRDefault="00830B9D">
                    <w:pPr>
                      <w:rPr>
                        <w:color w:val="FCB116"/>
                      </w:rPr>
                    </w:pPr>
                    <w:r w:rsidRPr="002823F5">
                      <w:rPr>
                        <w:b/>
                        <w:color w:val="FCB116"/>
                        <w:sz w:val="16"/>
                        <w:szCs w:val="16"/>
                      </w:rPr>
                      <w:t>Memo</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4F29D5" w:rsidRDefault="00830B9D" w:rsidP="004F29D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A3" w:rsidRDefault="00BA7BA3" w:rsidP="00D8748E">
      <w:r>
        <w:separator/>
      </w:r>
    </w:p>
  </w:footnote>
  <w:footnote w:type="continuationSeparator" w:id="0">
    <w:p w:rsidR="00BA7BA3" w:rsidRDefault="00BA7BA3" w:rsidP="00D8748E">
      <w:r>
        <w:continuationSeparator/>
      </w:r>
    </w:p>
  </w:footnote>
  <w:footnote w:id="1">
    <w:p w:rsidR="005423B7" w:rsidRPr="002A1752" w:rsidRDefault="005423B7" w:rsidP="005423B7">
      <w:pPr>
        <w:rPr>
          <w:rFonts w:ascii="Calibri" w:hAnsi="Calibri" w:cs="Calibri"/>
          <w:color w:val="1F497D"/>
        </w:rPr>
      </w:pPr>
      <w:r>
        <w:rPr>
          <w:rStyle w:val="FootnoteReference"/>
        </w:rPr>
        <w:t>F</w:t>
      </w:r>
      <w:r w:rsidRPr="002A1752">
        <w:rPr>
          <w:rFonts w:ascii="Calibri" w:hAnsi="Calibri" w:cs="Calibri"/>
          <w:color w:val="1F497D"/>
        </w:rPr>
        <w:t xml:space="preserve"> </w:t>
      </w:r>
      <w:r>
        <w:rPr>
          <w:rFonts w:ascii="Calibri" w:hAnsi="Calibri" w:cs="Calibri"/>
          <w:color w:val="1F497D"/>
        </w:rPr>
        <w:t xml:space="preserve">For example, </w:t>
      </w:r>
      <w:r w:rsidRPr="002017D9">
        <w:rPr>
          <w:rFonts w:ascii="Calibri" w:hAnsi="Calibri" w:cs="Calibri"/>
          <w:color w:val="1F497D"/>
        </w:rPr>
        <w:t>a</w:t>
      </w:r>
      <w:r w:rsidRPr="002A1752">
        <w:rPr>
          <w:rFonts w:ascii="Calibri" w:hAnsi="Calibri" w:cs="Calibri"/>
          <w:color w:val="1F497D"/>
        </w:rPr>
        <w:t xml:space="preserve"> students can attend a class or lab or workshop with a group of other students</w:t>
      </w:r>
      <w:r>
        <w:rPr>
          <w:rFonts w:ascii="Calibri" w:hAnsi="Calibri" w:cs="Calibri"/>
          <w:color w:val="1F497D"/>
        </w:rPr>
        <w:t xml:space="preserve"> (of up to 10 students and staff)</w:t>
      </w:r>
      <w:r w:rsidRPr="002A1752">
        <w:rPr>
          <w:rFonts w:ascii="Calibri" w:hAnsi="Calibri" w:cs="Calibri"/>
          <w:color w:val="1F497D"/>
        </w:rPr>
        <w:t>, but not then move on to multiple other classes with different groups.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rsidP="0001344C">
    <w:pPr>
      <w:pStyle w:val="BodyText"/>
    </w:pPr>
    <w:r>
      <w:rPr>
        <w:noProof/>
        <w:szCs w:val="18"/>
        <w:lang w:eastAsia="en-NZ"/>
      </w:rPr>
      <w:drawing>
        <wp:anchor distT="0" distB="0" distL="114300" distR="114300" simplePos="0" relativeHeight="251755520" behindDoc="0" locked="0" layoutInCell="1" allowOverlap="1" wp14:anchorId="412AF298" wp14:editId="27A99207">
          <wp:simplePos x="0" y="0"/>
          <wp:positionH relativeFrom="margin">
            <wp:align>right</wp:align>
          </wp:positionH>
          <wp:positionV relativeFrom="paragraph">
            <wp:posOffset>1233485</wp:posOffset>
          </wp:positionV>
          <wp:extent cx="6120130" cy="6089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 strip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r>
      <w:br/>
    </w:r>
    <w:r>
      <w:br/>
    </w:r>
  </w:p>
  <w:p w:rsidR="00830B9D" w:rsidRDefault="00830B9D" w:rsidP="0001344C">
    <w:pPr>
      <w:pStyle w:val="BodyText"/>
    </w:pPr>
  </w:p>
  <w:p w:rsidR="00830B9D" w:rsidRDefault="00830B9D" w:rsidP="0001344C">
    <w:pPr>
      <w:pStyle w:val="BodyText"/>
    </w:pPr>
  </w:p>
  <w:p w:rsidR="00830B9D" w:rsidRDefault="00830B9D" w:rsidP="0001344C">
    <w:pPr>
      <w:pStyle w:val="BodyText"/>
    </w:pPr>
  </w:p>
  <w:p w:rsidR="00830B9D" w:rsidRPr="00197BE7" w:rsidRDefault="00830B9D" w:rsidP="0001344C">
    <w:pPr>
      <w:pStyle w:val="BodyText"/>
    </w:pPr>
    <w:r w:rsidRPr="00197BE7">
      <w:rPr>
        <w:noProof/>
        <w:lang w:eastAsia="en-NZ"/>
      </w:rPr>
      <w:drawing>
        <wp:anchor distT="0" distB="0" distL="114300" distR="114300" simplePos="0" relativeHeight="251741184" behindDoc="0" locked="0" layoutInCell="1" allowOverlap="1" wp14:anchorId="2F53E418" wp14:editId="4062467C">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2208" behindDoc="0" locked="0" layoutInCell="1" allowOverlap="1" wp14:anchorId="1536CDC1" wp14:editId="72801C42">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3232" behindDoc="0" locked="0" layoutInCell="1" allowOverlap="1" wp14:anchorId="37C90431" wp14:editId="35B29B27">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0000" cy="886750"/>
                  </a:xfrm>
                  <a:prstGeom prst="rect">
                    <a:avLst/>
                  </a:prstGeom>
                </pic:spPr>
              </pic:pic>
            </a:graphicData>
          </a:graphic>
        </wp:anchor>
      </w:drawing>
    </w:r>
  </w:p>
  <w:p w:rsidR="00830B9D" w:rsidRDefault="00830B9D" w:rsidP="003448E3">
    <w:pPr>
      <w:pStyle w:val="Header"/>
    </w:pPr>
    <w:r>
      <w:rPr>
        <w:noProof/>
        <w:lang w:eastAsia="en-NZ"/>
      </w:rPr>
      <w:drawing>
        <wp:anchor distT="0" distB="0" distL="114300" distR="114300" simplePos="0" relativeHeight="251734016" behindDoc="0" locked="0" layoutInCell="1" allowOverlap="1" wp14:anchorId="1FF6E85C" wp14:editId="5E3CC5F2">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5"/>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rsidP="003448E3">
    <w:pPr>
      <w:pStyle w:val="Header"/>
    </w:pPr>
    <w:r>
      <w:rPr>
        <w:b/>
        <w:noProof/>
        <w:lang w:eastAsia="en-NZ"/>
      </w:rPr>
      <w:drawing>
        <wp:anchor distT="0" distB="0" distL="114300" distR="114300" simplePos="0" relativeHeight="251749376" behindDoc="0" locked="0" layoutInCell="1" allowOverlap="1" wp14:anchorId="398AC346" wp14:editId="1B721A1E">
          <wp:simplePos x="0" y="0"/>
          <wp:positionH relativeFrom="page">
            <wp:posOffset>719455</wp:posOffset>
          </wp:positionH>
          <wp:positionV relativeFrom="page">
            <wp:posOffset>359410</wp:posOffset>
          </wp:positionV>
          <wp:extent cx="6122442" cy="887104"/>
          <wp:effectExtent l="19050" t="0" r="0" b="0"/>
          <wp:wrapNone/>
          <wp:docPr id="12"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0400" behindDoc="0" locked="0" layoutInCell="1" allowOverlap="1" wp14:anchorId="0360A188" wp14:editId="2D218D76">
          <wp:simplePos x="0" y="0"/>
          <wp:positionH relativeFrom="page">
            <wp:posOffset>719455</wp:posOffset>
          </wp:positionH>
          <wp:positionV relativeFrom="page">
            <wp:posOffset>359410</wp:posOffset>
          </wp:positionV>
          <wp:extent cx="6122442" cy="887104"/>
          <wp:effectExtent l="19050" t="0" r="0" b="0"/>
          <wp:wrapNone/>
          <wp:docPr id="13"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1424" behindDoc="0" locked="0" layoutInCell="1" allowOverlap="1" wp14:anchorId="7B3CC466" wp14:editId="654789C5">
          <wp:simplePos x="0" y="0"/>
          <wp:positionH relativeFrom="page">
            <wp:posOffset>719455</wp:posOffset>
          </wp:positionH>
          <wp:positionV relativeFrom="page">
            <wp:posOffset>359410</wp:posOffset>
          </wp:positionV>
          <wp:extent cx="6122442" cy="887104"/>
          <wp:effectExtent l="19050" t="0" r="0" b="0"/>
          <wp:wrapNone/>
          <wp:docPr id="14"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Pr>
        <w:noProof/>
        <w:lang w:eastAsia="en-NZ"/>
      </w:rPr>
      <w:drawing>
        <wp:anchor distT="0" distB="0" distL="114300" distR="114300" simplePos="0" relativeHeight="251748352" behindDoc="0" locked="0" layoutInCell="1" allowOverlap="1" wp14:anchorId="047D2934" wp14:editId="50A2732D">
          <wp:simplePos x="0" y="0"/>
          <wp:positionH relativeFrom="page">
            <wp:posOffset>719455</wp:posOffset>
          </wp:positionH>
          <wp:positionV relativeFrom="page">
            <wp:posOffset>359410</wp:posOffset>
          </wp:positionV>
          <wp:extent cx="6122442" cy="887104"/>
          <wp:effectExtent l="19050" t="0" r="0" b="0"/>
          <wp:wrapNone/>
          <wp:docPr id="1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2B5"/>
    <w:multiLevelType w:val="hybridMultilevel"/>
    <w:tmpl w:val="0F50D706"/>
    <w:lvl w:ilvl="0" w:tplc="459E3AEC">
      <w:start w:val="1"/>
      <w:numFmt w:val="bullet"/>
      <w:lvlText w:val=""/>
      <w:lvlJc w:val="left"/>
      <w:pPr>
        <w:ind w:left="360" w:hanging="360"/>
      </w:pPr>
      <w:rPr>
        <w:rFonts w:ascii="Symbol" w:hAnsi="Symbol" w:hint="default"/>
        <w:sz w:val="24"/>
        <w:szCs w:val="24"/>
      </w:rPr>
    </w:lvl>
    <w:lvl w:ilvl="1" w:tplc="C30650D6">
      <w:start w:val="1"/>
      <w:numFmt w:val="lowerLetter"/>
      <w:lvlText w:val="%2)"/>
      <w:lvlJc w:val="left"/>
      <w:pPr>
        <w:ind w:left="1080" w:hanging="360"/>
      </w:pPr>
      <w:rPr>
        <w:rFonts w:hint="default"/>
        <w:b w:val="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4BD4760"/>
    <w:multiLevelType w:val="hybridMultilevel"/>
    <w:tmpl w:val="610C7FB2"/>
    <w:lvl w:ilvl="0" w:tplc="459E3AEC">
      <w:start w:val="1"/>
      <w:numFmt w:val="bullet"/>
      <w:lvlText w:val=""/>
      <w:lvlJc w:val="left"/>
      <w:pPr>
        <w:ind w:left="360" w:hanging="360"/>
      </w:pPr>
      <w:rPr>
        <w:rFonts w:ascii="Symbol" w:hAnsi="Symbol" w:hint="default"/>
        <w:sz w:val="24"/>
        <w:szCs w:val="24"/>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68C2624"/>
    <w:multiLevelType w:val="hybridMultilevel"/>
    <w:tmpl w:val="C39604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4C5C0D"/>
    <w:multiLevelType w:val="hybridMultilevel"/>
    <w:tmpl w:val="584E212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BA12469"/>
    <w:multiLevelType w:val="hybridMultilevel"/>
    <w:tmpl w:val="200E3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EC7983"/>
    <w:multiLevelType w:val="hybridMultilevel"/>
    <w:tmpl w:val="B964C0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3FC4684"/>
    <w:multiLevelType w:val="hybridMultilevel"/>
    <w:tmpl w:val="03144F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7AF27C9"/>
    <w:multiLevelType w:val="hybridMultilevel"/>
    <w:tmpl w:val="F6049F4C"/>
    <w:lvl w:ilvl="0" w:tplc="14090001">
      <w:start w:val="1"/>
      <w:numFmt w:val="bullet"/>
      <w:lvlText w:val=""/>
      <w:lvlJc w:val="left"/>
      <w:pPr>
        <w:ind w:left="2520" w:hanging="360"/>
      </w:pPr>
      <w:rPr>
        <w:rFonts w:ascii="Symbol" w:hAnsi="Symbol" w:hint="default"/>
      </w:rPr>
    </w:lvl>
    <w:lvl w:ilvl="1" w:tplc="14090003">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8" w15:restartNumberingAfterBreak="0">
    <w:nsid w:val="2C696CEC"/>
    <w:multiLevelType w:val="hybridMultilevel"/>
    <w:tmpl w:val="D4F2D78E"/>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A0A602B"/>
    <w:multiLevelType w:val="hybridMultilevel"/>
    <w:tmpl w:val="558687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8006D36"/>
    <w:multiLevelType w:val="multilevel"/>
    <w:tmpl w:val="E7F2EBCC"/>
    <w:lvl w:ilvl="0">
      <w:start w:val="1"/>
      <w:numFmt w:val="bullet"/>
      <w:lvlText w:val="o"/>
      <w:lvlJc w:val="left"/>
      <w:pPr>
        <w:tabs>
          <w:tab w:val="num" w:pos="1080"/>
        </w:tabs>
        <w:ind w:left="1080" w:hanging="360"/>
      </w:pPr>
      <w:rPr>
        <w:rFonts w:ascii="Courier New" w:hAnsi="Courier New" w:cs="Courier New"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4DB01C41"/>
    <w:multiLevelType w:val="hybridMultilevel"/>
    <w:tmpl w:val="FE6650C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3AC3D80"/>
    <w:multiLevelType w:val="hybridMultilevel"/>
    <w:tmpl w:val="418015D6"/>
    <w:lvl w:ilvl="0" w:tplc="459E3AEC">
      <w:start w:val="1"/>
      <w:numFmt w:val="bullet"/>
      <w:lvlText w:val=""/>
      <w:lvlJc w:val="left"/>
      <w:pPr>
        <w:ind w:left="360" w:hanging="360"/>
      </w:pPr>
      <w:rPr>
        <w:rFonts w:ascii="Symbol" w:hAnsi="Symbol" w:hint="default"/>
        <w:sz w:val="24"/>
        <w:szCs w:val="24"/>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6176C03"/>
    <w:multiLevelType w:val="hybridMultilevel"/>
    <w:tmpl w:val="ECC4A6CA"/>
    <w:lvl w:ilvl="0" w:tplc="459E3AEC">
      <w:start w:val="1"/>
      <w:numFmt w:val="bullet"/>
      <w:lvlText w:val=""/>
      <w:lvlJc w:val="left"/>
      <w:pPr>
        <w:ind w:left="360" w:hanging="360"/>
      </w:pPr>
      <w:rPr>
        <w:rFonts w:ascii="Symbol" w:hAnsi="Symbol" w:hint="default"/>
        <w:sz w:val="24"/>
        <w:szCs w:val="24"/>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6BC205D"/>
    <w:multiLevelType w:val="hybridMultilevel"/>
    <w:tmpl w:val="791EE9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59207187"/>
    <w:multiLevelType w:val="hybridMultilevel"/>
    <w:tmpl w:val="EEBA1D7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E6B03B8"/>
    <w:multiLevelType w:val="hybridMultilevel"/>
    <w:tmpl w:val="C3BEC7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65AA70F1"/>
    <w:multiLevelType w:val="hybridMultilevel"/>
    <w:tmpl w:val="7A22D45C"/>
    <w:lvl w:ilvl="0" w:tplc="60F40DC4">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6CD57ADE"/>
    <w:multiLevelType w:val="hybridMultilevel"/>
    <w:tmpl w:val="F70AD92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D6974C8"/>
    <w:multiLevelType w:val="hybridMultilevel"/>
    <w:tmpl w:val="8AF0AC72"/>
    <w:lvl w:ilvl="0" w:tplc="3A5C38BE">
      <w:start w:val="1"/>
      <w:numFmt w:val="bullet"/>
      <w:lvlText w:val=""/>
      <w:lvlJc w:val="left"/>
      <w:pPr>
        <w:ind w:left="720" w:hanging="360"/>
      </w:pPr>
      <w:rPr>
        <w:rFonts w:ascii="Symbol" w:hAnsi="Symbol" w:hint="default"/>
        <w:color w:val="000000"/>
        <w:sz w:val="24"/>
        <w:szCs w:val="24"/>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0"/>
  </w:num>
  <w:num w:numId="2">
    <w:abstractNumId w:val="1"/>
  </w:num>
  <w:num w:numId="3">
    <w:abstractNumId w:val="19"/>
  </w:num>
  <w:num w:numId="4">
    <w:abstractNumId w:val="7"/>
  </w:num>
  <w:num w:numId="5">
    <w:abstractNumId w:val="14"/>
  </w:num>
  <w:num w:numId="6">
    <w:abstractNumId w:val="3"/>
  </w:num>
  <w:num w:numId="7">
    <w:abstractNumId w:val="10"/>
  </w:num>
  <w:num w:numId="8">
    <w:abstractNumId w:val="6"/>
  </w:num>
  <w:num w:numId="9">
    <w:abstractNumId w:val="4"/>
  </w:num>
  <w:num w:numId="10">
    <w:abstractNumId w:val="17"/>
  </w:num>
  <w:num w:numId="11">
    <w:abstractNumId w:val="5"/>
  </w:num>
  <w:num w:numId="12">
    <w:abstractNumId w:val="2"/>
  </w:num>
  <w:num w:numId="13">
    <w:abstractNumId w:val="12"/>
  </w:num>
  <w:num w:numId="14">
    <w:abstractNumId w:val="13"/>
  </w:num>
  <w:num w:numId="15">
    <w:abstractNumId w:val="0"/>
  </w:num>
  <w:num w:numId="16">
    <w:abstractNumId w:val="11"/>
  </w:num>
  <w:num w:numId="17">
    <w:abstractNumId w:val="16"/>
  </w:num>
  <w:num w:numId="18">
    <w:abstractNumId w:val="9"/>
  </w:num>
  <w:num w:numId="19">
    <w:abstractNumId w:val="8"/>
  </w:num>
  <w:num w:numId="20">
    <w:abstractNumId w:val="15"/>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2184"/>
    <w:rsid w:val="000074AA"/>
    <w:rsid w:val="000102C9"/>
    <w:rsid w:val="000128DD"/>
    <w:rsid w:val="0001344C"/>
    <w:rsid w:val="0001446B"/>
    <w:rsid w:val="000158E1"/>
    <w:rsid w:val="00017C00"/>
    <w:rsid w:val="0002040D"/>
    <w:rsid w:val="00021620"/>
    <w:rsid w:val="00024793"/>
    <w:rsid w:val="00026CE8"/>
    <w:rsid w:val="00027B0D"/>
    <w:rsid w:val="00030815"/>
    <w:rsid w:val="000316C8"/>
    <w:rsid w:val="0003308C"/>
    <w:rsid w:val="00033731"/>
    <w:rsid w:val="00042A7E"/>
    <w:rsid w:val="000472BC"/>
    <w:rsid w:val="00051147"/>
    <w:rsid w:val="000547E5"/>
    <w:rsid w:val="0005497E"/>
    <w:rsid w:val="00057A6C"/>
    <w:rsid w:val="00060344"/>
    <w:rsid w:val="00063875"/>
    <w:rsid w:val="00064735"/>
    <w:rsid w:val="00065E88"/>
    <w:rsid w:val="000701C9"/>
    <w:rsid w:val="00077A0C"/>
    <w:rsid w:val="000813E8"/>
    <w:rsid w:val="00081FFF"/>
    <w:rsid w:val="00085EB4"/>
    <w:rsid w:val="00095BC4"/>
    <w:rsid w:val="00096E70"/>
    <w:rsid w:val="000A361D"/>
    <w:rsid w:val="000A407A"/>
    <w:rsid w:val="000A7B30"/>
    <w:rsid w:val="000B3008"/>
    <w:rsid w:val="000B6DCC"/>
    <w:rsid w:val="000B7044"/>
    <w:rsid w:val="000C4077"/>
    <w:rsid w:val="000C5DE2"/>
    <w:rsid w:val="000D1347"/>
    <w:rsid w:val="000D1AF6"/>
    <w:rsid w:val="000D1EFB"/>
    <w:rsid w:val="000D3E56"/>
    <w:rsid w:val="000E0B23"/>
    <w:rsid w:val="000E11F6"/>
    <w:rsid w:val="000E32DF"/>
    <w:rsid w:val="000E4F2D"/>
    <w:rsid w:val="000F1943"/>
    <w:rsid w:val="000F2F54"/>
    <w:rsid w:val="000F495B"/>
    <w:rsid w:val="00100A16"/>
    <w:rsid w:val="001042BE"/>
    <w:rsid w:val="00111E24"/>
    <w:rsid w:val="00113219"/>
    <w:rsid w:val="0011508C"/>
    <w:rsid w:val="001168FF"/>
    <w:rsid w:val="00120042"/>
    <w:rsid w:val="00124D54"/>
    <w:rsid w:val="0012634F"/>
    <w:rsid w:val="001265CB"/>
    <w:rsid w:val="00126BDC"/>
    <w:rsid w:val="00127AB1"/>
    <w:rsid w:val="00130397"/>
    <w:rsid w:val="00134840"/>
    <w:rsid w:val="001411A9"/>
    <w:rsid w:val="001428C1"/>
    <w:rsid w:val="00144B67"/>
    <w:rsid w:val="00151043"/>
    <w:rsid w:val="00152F11"/>
    <w:rsid w:val="00153CC7"/>
    <w:rsid w:val="00154286"/>
    <w:rsid w:val="00154DE4"/>
    <w:rsid w:val="00154F05"/>
    <w:rsid w:val="0015783B"/>
    <w:rsid w:val="00162EE8"/>
    <w:rsid w:val="00164712"/>
    <w:rsid w:val="00164E21"/>
    <w:rsid w:val="00166384"/>
    <w:rsid w:val="0017084A"/>
    <w:rsid w:val="00174C36"/>
    <w:rsid w:val="00183131"/>
    <w:rsid w:val="001954D5"/>
    <w:rsid w:val="001956EA"/>
    <w:rsid w:val="00195767"/>
    <w:rsid w:val="001A17CE"/>
    <w:rsid w:val="001A1D77"/>
    <w:rsid w:val="001A205A"/>
    <w:rsid w:val="001B4B43"/>
    <w:rsid w:val="001B4CED"/>
    <w:rsid w:val="001B65EA"/>
    <w:rsid w:val="001C090E"/>
    <w:rsid w:val="001D3C02"/>
    <w:rsid w:val="001D404B"/>
    <w:rsid w:val="001D5641"/>
    <w:rsid w:val="001D7D02"/>
    <w:rsid w:val="001E5921"/>
    <w:rsid w:val="001F1594"/>
    <w:rsid w:val="001F169B"/>
    <w:rsid w:val="001F442E"/>
    <w:rsid w:val="001F7AB2"/>
    <w:rsid w:val="0021026D"/>
    <w:rsid w:val="002227DF"/>
    <w:rsid w:val="002258C4"/>
    <w:rsid w:val="00226EFD"/>
    <w:rsid w:val="00256E2C"/>
    <w:rsid w:val="002579E0"/>
    <w:rsid w:val="00275E58"/>
    <w:rsid w:val="002823F5"/>
    <w:rsid w:val="0029135B"/>
    <w:rsid w:val="00293F4E"/>
    <w:rsid w:val="002961CA"/>
    <w:rsid w:val="00297ADF"/>
    <w:rsid w:val="002A4901"/>
    <w:rsid w:val="002A7211"/>
    <w:rsid w:val="002B3600"/>
    <w:rsid w:val="002B7E67"/>
    <w:rsid w:val="002C1ACC"/>
    <w:rsid w:val="002C374D"/>
    <w:rsid w:val="002C548C"/>
    <w:rsid w:val="002C6C91"/>
    <w:rsid w:val="002D1869"/>
    <w:rsid w:val="002D5C34"/>
    <w:rsid w:val="0030280C"/>
    <w:rsid w:val="00302E2F"/>
    <w:rsid w:val="0030353A"/>
    <w:rsid w:val="00306A3A"/>
    <w:rsid w:val="00310129"/>
    <w:rsid w:val="00311C36"/>
    <w:rsid w:val="00312209"/>
    <w:rsid w:val="003155E3"/>
    <w:rsid w:val="00315AD0"/>
    <w:rsid w:val="00317D3A"/>
    <w:rsid w:val="00321FA1"/>
    <w:rsid w:val="0032692E"/>
    <w:rsid w:val="00326BC8"/>
    <w:rsid w:val="003305BF"/>
    <w:rsid w:val="0033585C"/>
    <w:rsid w:val="00335FFF"/>
    <w:rsid w:val="0034028A"/>
    <w:rsid w:val="003448E3"/>
    <w:rsid w:val="003459D5"/>
    <w:rsid w:val="00346214"/>
    <w:rsid w:val="00354717"/>
    <w:rsid w:val="00365931"/>
    <w:rsid w:val="00365ED9"/>
    <w:rsid w:val="0037107B"/>
    <w:rsid w:val="0037448E"/>
    <w:rsid w:val="00376A69"/>
    <w:rsid w:val="00381DC5"/>
    <w:rsid w:val="00383372"/>
    <w:rsid w:val="00384230"/>
    <w:rsid w:val="00385149"/>
    <w:rsid w:val="00387E8D"/>
    <w:rsid w:val="003917E7"/>
    <w:rsid w:val="003A169E"/>
    <w:rsid w:val="003C0669"/>
    <w:rsid w:val="003C22EF"/>
    <w:rsid w:val="003C2319"/>
    <w:rsid w:val="003D579C"/>
    <w:rsid w:val="003D6240"/>
    <w:rsid w:val="003D6E35"/>
    <w:rsid w:val="003E1058"/>
    <w:rsid w:val="003E53D7"/>
    <w:rsid w:val="003E5D74"/>
    <w:rsid w:val="003E6790"/>
    <w:rsid w:val="003E7565"/>
    <w:rsid w:val="0040026C"/>
    <w:rsid w:val="00403FDD"/>
    <w:rsid w:val="004040B5"/>
    <w:rsid w:val="0040740C"/>
    <w:rsid w:val="004372FE"/>
    <w:rsid w:val="004569E5"/>
    <w:rsid w:val="00457CDB"/>
    <w:rsid w:val="0047186B"/>
    <w:rsid w:val="0047405F"/>
    <w:rsid w:val="00475A85"/>
    <w:rsid w:val="00476938"/>
    <w:rsid w:val="00476C02"/>
    <w:rsid w:val="004817D2"/>
    <w:rsid w:val="0049156F"/>
    <w:rsid w:val="00494CE6"/>
    <w:rsid w:val="004976EA"/>
    <w:rsid w:val="004A1711"/>
    <w:rsid w:val="004A42E0"/>
    <w:rsid w:val="004A7F6F"/>
    <w:rsid w:val="004B0A64"/>
    <w:rsid w:val="004B1073"/>
    <w:rsid w:val="004C11B3"/>
    <w:rsid w:val="004C3FF8"/>
    <w:rsid w:val="004D4D78"/>
    <w:rsid w:val="004D64D9"/>
    <w:rsid w:val="004E1524"/>
    <w:rsid w:val="004F29D5"/>
    <w:rsid w:val="004F4A69"/>
    <w:rsid w:val="004F7669"/>
    <w:rsid w:val="00504244"/>
    <w:rsid w:val="00505351"/>
    <w:rsid w:val="0050786E"/>
    <w:rsid w:val="0051002A"/>
    <w:rsid w:val="00516AE2"/>
    <w:rsid w:val="0052392B"/>
    <w:rsid w:val="00533410"/>
    <w:rsid w:val="00540FEF"/>
    <w:rsid w:val="005423B7"/>
    <w:rsid w:val="005423B8"/>
    <w:rsid w:val="00543D35"/>
    <w:rsid w:val="005466C1"/>
    <w:rsid w:val="00547FA4"/>
    <w:rsid w:val="005527BA"/>
    <w:rsid w:val="005532DB"/>
    <w:rsid w:val="00554E3D"/>
    <w:rsid w:val="00555CC3"/>
    <w:rsid w:val="00555EF7"/>
    <w:rsid w:val="00557175"/>
    <w:rsid w:val="00560013"/>
    <w:rsid w:val="00560461"/>
    <w:rsid w:val="00561F78"/>
    <w:rsid w:val="005649D1"/>
    <w:rsid w:val="00566322"/>
    <w:rsid w:val="00571D84"/>
    <w:rsid w:val="00572C00"/>
    <w:rsid w:val="00574411"/>
    <w:rsid w:val="00575B79"/>
    <w:rsid w:val="00576265"/>
    <w:rsid w:val="00577158"/>
    <w:rsid w:val="00577E75"/>
    <w:rsid w:val="00581CF4"/>
    <w:rsid w:val="00585AF2"/>
    <w:rsid w:val="0059160F"/>
    <w:rsid w:val="005958D7"/>
    <w:rsid w:val="005A130C"/>
    <w:rsid w:val="005A196A"/>
    <w:rsid w:val="005A515A"/>
    <w:rsid w:val="005A6871"/>
    <w:rsid w:val="005A7261"/>
    <w:rsid w:val="005B3696"/>
    <w:rsid w:val="005B7642"/>
    <w:rsid w:val="005C1A6C"/>
    <w:rsid w:val="005C5CEB"/>
    <w:rsid w:val="005D1039"/>
    <w:rsid w:val="005D2AFD"/>
    <w:rsid w:val="005D2FD6"/>
    <w:rsid w:val="005D4A66"/>
    <w:rsid w:val="005E3394"/>
    <w:rsid w:val="005E49B2"/>
    <w:rsid w:val="005E6CD2"/>
    <w:rsid w:val="005E7A9D"/>
    <w:rsid w:val="005E7D2B"/>
    <w:rsid w:val="005F39C6"/>
    <w:rsid w:val="005F53A6"/>
    <w:rsid w:val="005F68B1"/>
    <w:rsid w:val="005F7224"/>
    <w:rsid w:val="005F73FB"/>
    <w:rsid w:val="00603703"/>
    <w:rsid w:val="006040D3"/>
    <w:rsid w:val="00605C52"/>
    <w:rsid w:val="006067BF"/>
    <w:rsid w:val="00612C71"/>
    <w:rsid w:val="00613D45"/>
    <w:rsid w:val="00615845"/>
    <w:rsid w:val="00621429"/>
    <w:rsid w:val="00622DE5"/>
    <w:rsid w:val="00626D8D"/>
    <w:rsid w:val="00631EF1"/>
    <w:rsid w:val="00632FFF"/>
    <w:rsid w:val="006364B5"/>
    <w:rsid w:val="00647A07"/>
    <w:rsid w:val="00647B39"/>
    <w:rsid w:val="00651EBA"/>
    <w:rsid w:val="0065280A"/>
    <w:rsid w:val="00655AFF"/>
    <w:rsid w:val="00656F18"/>
    <w:rsid w:val="006716EE"/>
    <w:rsid w:val="0068288E"/>
    <w:rsid w:val="0068288F"/>
    <w:rsid w:val="006933DC"/>
    <w:rsid w:val="006934C4"/>
    <w:rsid w:val="006B07BF"/>
    <w:rsid w:val="006B4CCF"/>
    <w:rsid w:val="006D3095"/>
    <w:rsid w:val="006E09F6"/>
    <w:rsid w:val="006E16B1"/>
    <w:rsid w:val="006E1CFA"/>
    <w:rsid w:val="006E4233"/>
    <w:rsid w:val="006E63A2"/>
    <w:rsid w:val="006F09A4"/>
    <w:rsid w:val="006F3283"/>
    <w:rsid w:val="006F32AA"/>
    <w:rsid w:val="00705219"/>
    <w:rsid w:val="0071045B"/>
    <w:rsid w:val="00721A14"/>
    <w:rsid w:val="00722F4F"/>
    <w:rsid w:val="00724792"/>
    <w:rsid w:val="0073094A"/>
    <w:rsid w:val="00731287"/>
    <w:rsid w:val="007334F0"/>
    <w:rsid w:val="007347E6"/>
    <w:rsid w:val="00735126"/>
    <w:rsid w:val="007467A7"/>
    <w:rsid w:val="00750259"/>
    <w:rsid w:val="00750ECF"/>
    <w:rsid w:val="00753F58"/>
    <w:rsid w:val="00755209"/>
    <w:rsid w:val="0075659C"/>
    <w:rsid w:val="00757557"/>
    <w:rsid w:val="00764627"/>
    <w:rsid w:val="00767CE0"/>
    <w:rsid w:val="00772F43"/>
    <w:rsid w:val="00776FEB"/>
    <w:rsid w:val="00783EE2"/>
    <w:rsid w:val="00790892"/>
    <w:rsid w:val="00790BC0"/>
    <w:rsid w:val="007950D1"/>
    <w:rsid w:val="007A2E22"/>
    <w:rsid w:val="007A3B2C"/>
    <w:rsid w:val="007A6498"/>
    <w:rsid w:val="007B2CA8"/>
    <w:rsid w:val="007B6215"/>
    <w:rsid w:val="007B629F"/>
    <w:rsid w:val="007B7DC5"/>
    <w:rsid w:val="007C06E9"/>
    <w:rsid w:val="007C3117"/>
    <w:rsid w:val="007C5475"/>
    <w:rsid w:val="007D1351"/>
    <w:rsid w:val="007D3897"/>
    <w:rsid w:val="007D3D9A"/>
    <w:rsid w:val="007D3EAD"/>
    <w:rsid w:val="007D57E3"/>
    <w:rsid w:val="007D62D6"/>
    <w:rsid w:val="007E628A"/>
    <w:rsid w:val="007F6D84"/>
    <w:rsid w:val="00801276"/>
    <w:rsid w:val="00801FD9"/>
    <w:rsid w:val="00802CE8"/>
    <w:rsid w:val="00821EBF"/>
    <w:rsid w:val="00830B9D"/>
    <w:rsid w:val="00843093"/>
    <w:rsid w:val="00844527"/>
    <w:rsid w:val="00852F94"/>
    <w:rsid w:val="00853499"/>
    <w:rsid w:val="00857986"/>
    <w:rsid w:val="00862486"/>
    <w:rsid w:val="00862C48"/>
    <w:rsid w:val="00863380"/>
    <w:rsid w:val="008830B0"/>
    <w:rsid w:val="008853E2"/>
    <w:rsid w:val="008918BF"/>
    <w:rsid w:val="00893A4E"/>
    <w:rsid w:val="0089527F"/>
    <w:rsid w:val="00896E03"/>
    <w:rsid w:val="008A0D98"/>
    <w:rsid w:val="008A2794"/>
    <w:rsid w:val="008A4D5E"/>
    <w:rsid w:val="008A66A1"/>
    <w:rsid w:val="008B207F"/>
    <w:rsid w:val="008B5267"/>
    <w:rsid w:val="008B6424"/>
    <w:rsid w:val="008B66D2"/>
    <w:rsid w:val="008C18A5"/>
    <w:rsid w:val="008C4193"/>
    <w:rsid w:val="008C4CBC"/>
    <w:rsid w:val="008C6275"/>
    <w:rsid w:val="008D31C9"/>
    <w:rsid w:val="008D56E0"/>
    <w:rsid w:val="008D6B5B"/>
    <w:rsid w:val="008D76FC"/>
    <w:rsid w:val="008E155E"/>
    <w:rsid w:val="008E4352"/>
    <w:rsid w:val="008E684C"/>
    <w:rsid w:val="008F0D70"/>
    <w:rsid w:val="008F32BE"/>
    <w:rsid w:val="008F7C7F"/>
    <w:rsid w:val="0090246D"/>
    <w:rsid w:val="00906202"/>
    <w:rsid w:val="00906D37"/>
    <w:rsid w:val="00907673"/>
    <w:rsid w:val="00917732"/>
    <w:rsid w:val="00923495"/>
    <w:rsid w:val="00925480"/>
    <w:rsid w:val="00934BB1"/>
    <w:rsid w:val="00937688"/>
    <w:rsid w:val="00937A6E"/>
    <w:rsid w:val="0094374E"/>
    <w:rsid w:val="00943D7D"/>
    <w:rsid w:val="00956E6C"/>
    <w:rsid w:val="00965DD5"/>
    <w:rsid w:val="009672E8"/>
    <w:rsid w:val="00975A44"/>
    <w:rsid w:val="00981459"/>
    <w:rsid w:val="0098246A"/>
    <w:rsid w:val="00993B63"/>
    <w:rsid w:val="009A0B7A"/>
    <w:rsid w:val="009A3AFE"/>
    <w:rsid w:val="009A5B4C"/>
    <w:rsid w:val="009B0245"/>
    <w:rsid w:val="009B35B5"/>
    <w:rsid w:val="009C1AAA"/>
    <w:rsid w:val="009E142D"/>
    <w:rsid w:val="009E643F"/>
    <w:rsid w:val="009E7403"/>
    <w:rsid w:val="009F3614"/>
    <w:rsid w:val="009F4343"/>
    <w:rsid w:val="009F6BBA"/>
    <w:rsid w:val="00A02B2E"/>
    <w:rsid w:val="00A02D09"/>
    <w:rsid w:val="00A03037"/>
    <w:rsid w:val="00A067AB"/>
    <w:rsid w:val="00A15D1E"/>
    <w:rsid w:val="00A1773E"/>
    <w:rsid w:val="00A200D4"/>
    <w:rsid w:val="00A232E7"/>
    <w:rsid w:val="00A250C1"/>
    <w:rsid w:val="00A271EB"/>
    <w:rsid w:val="00A31C8D"/>
    <w:rsid w:val="00A329C0"/>
    <w:rsid w:val="00A365F4"/>
    <w:rsid w:val="00A403B3"/>
    <w:rsid w:val="00A429DC"/>
    <w:rsid w:val="00A46686"/>
    <w:rsid w:val="00A548CF"/>
    <w:rsid w:val="00A60C05"/>
    <w:rsid w:val="00A7247B"/>
    <w:rsid w:val="00A85515"/>
    <w:rsid w:val="00A86013"/>
    <w:rsid w:val="00A93659"/>
    <w:rsid w:val="00A948B4"/>
    <w:rsid w:val="00A95722"/>
    <w:rsid w:val="00AA4ED0"/>
    <w:rsid w:val="00AB2A62"/>
    <w:rsid w:val="00AC4958"/>
    <w:rsid w:val="00AD0FCE"/>
    <w:rsid w:val="00AE057C"/>
    <w:rsid w:val="00AF1215"/>
    <w:rsid w:val="00AF2244"/>
    <w:rsid w:val="00AF5884"/>
    <w:rsid w:val="00B23CFD"/>
    <w:rsid w:val="00B23F54"/>
    <w:rsid w:val="00B24CC7"/>
    <w:rsid w:val="00B33DE1"/>
    <w:rsid w:val="00B463FF"/>
    <w:rsid w:val="00B51CC3"/>
    <w:rsid w:val="00B56203"/>
    <w:rsid w:val="00B63750"/>
    <w:rsid w:val="00B67EEC"/>
    <w:rsid w:val="00B716E6"/>
    <w:rsid w:val="00B77B89"/>
    <w:rsid w:val="00B82EB9"/>
    <w:rsid w:val="00B954DA"/>
    <w:rsid w:val="00B955FB"/>
    <w:rsid w:val="00BA7BA3"/>
    <w:rsid w:val="00BB4C38"/>
    <w:rsid w:val="00BB4F7A"/>
    <w:rsid w:val="00BB5D87"/>
    <w:rsid w:val="00BC29DB"/>
    <w:rsid w:val="00BC6C11"/>
    <w:rsid w:val="00BC6D0F"/>
    <w:rsid w:val="00BD317D"/>
    <w:rsid w:val="00BD43A3"/>
    <w:rsid w:val="00C06BA9"/>
    <w:rsid w:val="00C117C7"/>
    <w:rsid w:val="00C202AA"/>
    <w:rsid w:val="00C26C14"/>
    <w:rsid w:val="00C303C3"/>
    <w:rsid w:val="00C321C9"/>
    <w:rsid w:val="00C328A2"/>
    <w:rsid w:val="00C33F66"/>
    <w:rsid w:val="00C346F0"/>
    <w:rsid w:val="00C3751D"/>
    <w:rsid w:val="00C50452"/>
    <w:rsid w:val="00C524C4"/>
    <w:rsid w:val="00C54408"/>
    <w:rsid w:val="00C54FFC"/>
    <w:rsid w:val="00C624CF"/>
    <w:rsid w:val="00C70C13"/>
    <w:rsid w:val="00C70C99"/>
    <w:rsid w:val="00C72EA5"/>
    <w:rsid w:val="00C73798"/>
    <w:rsid w:val="00C741DA"/>
    <w:rsid w:val="00CA1AF3"/>
    <w:rsid w:val="00CA6181"/>
    <w:rsid w:val="00CA7552"/>
    <w:rsid w:val="00CB1598"/>
    <w:rsid w:val="00CB4A98"/>
    <w:rsid w:val="00CC17B4"/>
    <w:rsid w:val="00CD2552"/>
    <w:rsid w:val="00CD25DF"/>
    <w:rsid w:val="00CD3083"/>
    <w:rsid w:val="00CD42CA"/>
    <w:rsid w:val="00CE322A"/>
    <w:rsid w:val="00CE7E9A"/>
    <w:rsid w:val="00CF16C8"/>
    <w:rsid w:val="00D009F5"/>
    <w:rsid w:val="00D01ED2"/>
    <w:rsid w:val="00D03AE0"/>
    <w:rsid w:val="00D04A82"/>
    <w:rsid w:val="00D0566A"/>
    <w:rsid w:val="00D06593"/>
    <w:rsid w:val="00D21073"/>
    <w:rsid w:val="00D263F3"/>
    <w:rsid w:val="00D2729D"/>
    <w:rsid w:val="00D311C6"/>
    <w:rsid w:val="00D322E4"/>
    <w:rsid w:val="00D337AC"/>
    <w:rsid w:val="00D40A18"/>
    <w:rsid w:val="00D51209"/>
    <w:rsid w:val="00D53158"/>
    <w:rsid w:val="00D55AAB"/>
    <w:rsid w:val="00D64CF8"/>
    <w:rsid w:val="00D67CF0"/>
    <w:rsid w:val="00D7245F"/>
    <w:rsid w:val="00D729A3"/>
    <w:rsid w:val="00D744AF"/>
    <w:rsid w:val="00D81AA5"/>
    <w:rsid w:val="00D82B9D"/>
    <w:rsid w:val="00D836B7"/>
    <w:rsid w:val="00D8748E"/>
    <w:rsid w:val="00D92F8A"/>
    <w:rsid w:val="00DA2763"/>
    <w:rsid w:val="00DA34B3"/>
    <w:rsid w:val="00DB3A18"/>
    <w:rsid w:val="00DB40FE"/>
    <w:rsid w:val="00DB57A5"/>
    <w:rsid w:val="00DB76EA"/>
    <w:rsid w:val="00DC1EF8"/>
    <w:rsid w:val="00DC23DF"/>
    <w:rsid w:val="00DC250B"/>
    <w:rsid w:val="00DC3AD5"/>
    <w:rsid w:val="00DC44F7"/>
    <w:rsid w:val="00DD59BE"/>
    <w:rsid w:val="00DF1D05"/>
    <w:rsid w:val="00DF3927"/>
    <w:rsid w:val="00DF6C8D"/>
    <w:rsid w:val="00E03F88"/>
    <w:rsid w:val="00E06F7F"/>
    <w:rsid w:val="00E24CFF"/>
    <w:rsid w:val="00E30941"/>
    <w:rsid w:val="00E327BF"/>
    <w:rsid w:val="00E33414"/>
    <w:rsid w:val="00E334A3"/>
    <w:rsid w:val="00E337B6"/>
    <w:rsid w:val="00E40994"/>
    <w:rsid w:val="00E47E54"/>
    <w:rsid w:val="00E55C03"/>
    <w:rsid w:val="00E56212"/>
    <w:rsid w:val="00E6070E"/>
    <w:rsid w:val="00E70684"/>
    <w:rsid w:val="00E707F2"/>
    <w:rsid w:val="00E71FC2"/>
    <w:rsid w:val="00E731CE"/>
    <w:rsid w:val="00E8084B"/>
    <w:rsid w:val="00E916D5"/>
    <w:rsid w:val="00EA0E18"/>
    <w:rsid w:val="00EA3541"/>
    <w:rsid w:val="00EB4C9F"/>
    <w:rsid w:val="00EB5F3A"/>
    <w:rsid w:val="00EC193A"/>
    <w:rsid w:val="00EC6923"/>
    <w:rsid w:val="00EE1E0F"/>
    <w:rsid w:val="00EE419C"/>
    <w:rsid w:val="00EE6E54"/>
    <w:rsid w:val="00EF3231"/>
    <w:rsid w:val="00EF3C68"/>
    <w:rsid w:val="00EF4F5F"/>
    <w:rsid w:val="00EF68E1"/>
    <w:rsid w:val="00F01AEE"/>
    <w:rsid w:val="00F02D91"/>
    <w:rsid w:val="00F03272"/>
    <w:rsid w:val="00F033BA"/>
    <w:rsid w:val="00F077E8"/>
    <w:rsid w:val="00F15727"/>
    <w:rsid w:val="00F17BD3"/>
    <w:rsid w:val="00F24653"/>
    <w:rsid w:val="00F25C8F"/>
    <w:rsid w:val="00F347C5"/>
    <w:rsid w:val="00F37656"/>
    <w:rsid w:val="00F41257"/>
    <w:rsid w:val="00F455B7"/>
    <w:rsid w:val="00F466B5"/>
    <w:rsid w:val="00F574B7"/>
    <w:rsid w:val="00F60ACA"/>
    <w:rsid w:val="00F62CD2"/>
    <w:rsid w:val="00F65C10"/>
    <w:rsid w:val="00F74943"/>
    <w:rsid w:val="00F76C5E"/>
    <w:rsid w:val="00F84340"/>
    <w:rsid w:val="00F87B85"/>
    <w:rsid w:val="00F91B14"/>
    <w:rsid w:val="00FA2FC6"/>
    <w:rsid w:val="00FA4401"/>
    <w:rsid w:val="00FB00B3"/>
    <w:rsid w:val="00FB7CD7"/>
    <w:rsid w:val="00FC049A"/>
    <w:rsid w:val="00FC0F9D"/>
    <w:rsid w:val="00FC5287"/>
    <w:rsid w:val="00FD3CE0"/>
    <w:rsid w:val="00FD449D"/>
    <w:rsid w:val="00FD649B"/>
    <w:rsid w:val="00FE1B6C"/>
    <w:rsid w:val="00FE3AAB"/>
    <w:rsid w:val="00FE4692"/>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EA7A8C-7841-48F8-87EE-9519B5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semiHidden/>
    <w:unhideWhenUsed/>
    <w:rsid w:val="00385149"/>
    <w:rPr>
      <w:sz w:val="16"/>
      <w:szCs w:val="16"/>
    </w:rPr>
  </w:style>
  <w:style w:type="paragraph" w:styleId="CommentText">
    <w:name w:val="annotation text"/>
    <w:basedOn w:val="Normal"/>
    <w:link w:val="CommentTextChar"/>
    <w:semiHidden/>
    <w:unhideWhenUsed/>
    <w:rsid w:val="00385149"/>
    <w:rPr>
      <w:sz w:val="20"/>
    </w:rPr>
  </w:style>
  <w:style w:type="character" w:customStyle="1" w:styleId="CommentTextChar">
    <w:name w:val="Comment Text Char"/>
    <w:basedOn w:val="DefaultParagraphFont"/>
    <w:link w:val="CommentText"/>
    <w:semiHidden/>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 w:type="character" w:styleId="FollowedHyperlink">
    <w:name w:val="FollowedHyperlink"/>
    <w:basedOn w:val="DefaultParagraphFont"/>
    <w:semiHidden/>
    <w:unhideWhenUsed/>
    <w:rsid w:val="000A7B30"/>
    <w:rPr>
      <w:color w:val="954F72" w:themeColor="followedHyperlink"/>
      <w:u w:val="single"/>
    </w:rPr>
  </w:style>
  <w:style w:type="paragraph" w:styleId="NormalWeb">
    <w:name w:val="Normal (Web)"/>
    <w:basedOn w:val="Normal"/>
    <w:uiPriority w:val="99"/>
    <w:semiHidden/>
    <w:unhideWhenUsed/>
    <w:rsid w:val="00A250C1"/>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locked/>
    <w:rsid w:val="00A250C1"/>
    <w:rPr>
      <w:b/>
      <w:bCs/>
    </w:rPr>
  </w:style>
  <w:style w:type="paragraph" w:customStyle="1" w:styleId="xmsonormal">
    <w:name w:val="x_msonormal"/>
    <w:basedOn w:val="Normal"/>
    <w:rsid w:val="004F7669"/>
    <w:rPr>
      <w:rFonts w:ascii="Calibri" w:hAnsi="Calibri" w:cs="Calibri"/>
      <w:szCs w:val="22"/>
      <w:lang w:eastAsia="en-NZ"/>
    </w:rPr>
  </w:style>
  <w:style w:type="paragraph" w:customStyle="1" w:styleId="Paragraph">
    <w:name w:val="Paragraph"/>
    <w:basedOn w:val="Normal"/>
    <w:rsid w:val="00383372"/>
    <w:pPr>
      <w:spacing w:after="120" w:line="320" w:lineRule="atLeast"/>
    </w:pPr>
    <w:rPr>
      <w:rFonts w:cs="Arial"/>
      <w:color w:val="4D4D4D"/>
      <w:sz w:val="20"/>
    </w:rPr>
  </w:style>
  <w:style w:type="paragraph" w:styleId="Revision">
    <w:name w:val="Revision"/>
    <w:hidden/>
    <w:uiPriority w:val="99"/>
    <w:semiHidden/>
    <w:rsid w:val="00A31C8D"/>
    <w:rPr>
      <w:rFonts w:ascii="Arial" w:hAnsi="Arial"/>
      <w:sz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937A6E"/>
    <w:rPr>
      <w:rFonts w:ascii="Interstate-Light" w:eastAsia="Times New Roman" w:hAnsi="Interstate-Light"/>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81944">
      <w:bodyDiv w:val="1"/>
      <w:marLeft w:val="0"/>
      <w:marRight w:val="0"/>
      <w:marTop w:val="0"/>
      <w:marBottom w:val="0"/>
      <w:divBdr>
        <w:top w:val="none" w:sz="0" w:space="0" w:color="auto"/>
        <w:left w:val="none" w:sz="0" w:space="0" w:color="auto"/>
        <w:bottom w:val="none" w:sz="0" w:space="0" w:color="auto"/>
        <w:right w:val="none" w:sz="0" w:space="0" w:color="auto"/>
      </w:divBdr>
    </w:div>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468939426">
      <w:bodyDiv w:val="1"/>
      <w:marLeft w:val="0"/>
      <w:marRight w:val="0"/>
      <w:marTop w:val="0"/>
      <w:marBottom w:val="0"/>
      <w:divBdr>
        <w:top w:val="none" w:sz="0" w:space="0" w:color="auto"/>
        <w:left w:val="none" w:sz="0" w:space="0" w:color="auto"/>
        <w:bottom w:val="none" w:sz="0" w:space="0" w:color="auto"/>
        <w:right w:val="none" w:sz="0" w:space="0" w:color="auto"/>
      </w:divBdr>
    </w:div>
    <w:div w:id="480973277">
      <w:bodyDiv w:val="1"/>
      <w:marLeft w:val="0"/>
      <w:marRight w:val="0"/>
      <w:marTop w:val="0"/>
      <w:marBottom w:val="0"/>
      <w:divBdr>
        <w:top w:val="none" w:sz="0" w:space="0" w:color="auto"/>
        <w:left w:val="none" w:sz="0" w:space="0" w:color="auto"/>
        <w:bottom w:val="none" w:sz="0" w:space="0" w:color="auto"/>
        <w:right w:val="none" w:sz="0" w:space="0" w:color="auto"/>
      </w:divBdr>
    </w:div>
    <w:div w:id="493952508">
      <w:bodyDiv w:val="1"/>
      <w:marLeft w:val="0"/>
      <w:marRight w:val="0"/>
      <w:marTop w:val="0"/>
      <w:marBottom w:val="0"/>
      <w:divBdr>
        <w:top w:val="none" w:sz="0" w:space="0" w:color="auto"/>
        <w:left w:val="none" w:sz="0" w:space="0" w:color="auto"/>
        <w:bottom w:val="none" w:sz="0" w:space="0" w:color="auto"/>
        <w:right w:val="none" w:sz="0" w:space="0" w:color="auto"/>
      </w:divBdr>
    </w:div>
    <w:div w:id="502087165">
      <w:bodyDiv w:val="1"/>
      <w:marLeft w:val="0"/>
      <w:marRight w:val="0"/>
      <w:marTop w:val="0"/>
      <w:marBottom w:val="0"/>
      <w:divBdr>
        <w:top w:val="none" w:sz="0" w:space="0" w:color="auto"/>
        <w:left w:val="none" w:sz="0" w:space="0" w:color="auto"/>
        <w:bottom w:val="none" w:sz="0" w:space="0" w:color="auto"/>
        <w:right w:val="none" w:sz="0" w:space="0" w:color="auto"/>
      </w:divBdr>
    </w:div>
    <w:div w:id="598561506">
      <w:bodyDiv w:val="1"/>
      <w:marLeft w:val="0"/>
      <w:marRight w:val="0"/>
      <w:marTop w:val="0"/>
      <w:marBottom w:val="0"/>
      <w:divBdr>
        <w:top w:val="none" w:sz="0" w:space="0" w:color="auto"/>
        <w:left w:val="none" w:sz="0" w:space="0" w:color="auto"/>
        <w:bottom w:val="none" w:sz="0" w:space="0" w:color="auto"/>
        <w:right w:val="none" w:sz="0" w:space="0" w:color="auto"/>
      </w:divBdr>
    </w:div>
    <w:div w:id="631598054">
      <w:bodyDiv w:val="1"/>
      <w:marLeft w:val="0"/>
      <w:marRight w:val="0"/>
      <w:marTop w:val="0"/>
      <w:marBottom w:val="0"/>
      <w:divBdr>
        <w:top w:val="none" w:sz="0" w:space="0" w:color="auto"/>
        <w:left w:val="none" w:sz="0" w:space="0" w:color="auto"/>
        <w:bottom w:val="none" w:sz="0" w:space="0" w:color="auto"/>
        <w:right w:val="none" w:sz="0" w:space="0" w:color="auto"/>
      </w:divBdr>
    </w:div>
    <w:div w:id="687827978">
      <w:bodyDiv w:val="1"/>
      <w:marLeft w:val="0"/>
      <w:marRight w:val="0"/>
      <w:marTop w:val="0"/>
      <w:marBottom w:val="0"/>
      <w:divBdr>
        <w:top w:val="none" w:sz="0" w:space="0" w:color="auto"/>
        <w:left w:val="none" w:sz="0" w:space="0" w:color="auto"/>
        <w:bottom w:val="none" w:sz="0" w:space="0" w:color="auto"/>
        <w:right w:val="none" w:sz="0" w:space="0" w:color="auto"/>
      </w:divBdr>
    </w:div>
    <w:div w:id="1142698417">
      <w:bodyDiv w:val="1"/>
      <w:marLeft w:val="0"/>
      <w:marRight w:val="0"/>
      <w:marTop w:val="0"/>
      <w:marBottom w:val="0"/>
      <w:divBdr>
        <w:top w:val="none" w:sz="0" w:space="0" w:color="auto"/>
        <w:left w:val="none" w:sz="0" w:space="0" w:color="auto"/>
        <w:bottom w:val="none" w:sz="0" w:space="0" w:color="auto"/>
        <w:right w:val="none" w:sz="0" w:space="0" w:color="auto"/>
      </w:divBdr>
    </w:div>
    <w:div w:id="1169639805">
      <w:bodyDiv w:val="1"/>
      <w:marLeft w:val="0"/>
      <w:marRight w:val="0"/>
      <w:marTop w:val="0"/>
      <w:marBottom w:val="0"/>
      <w:divBdr>
        <w:top w:val="none" w:sz="0" w:space="0" w:color="auto"/>
        <w:left w:val="none" w:sz="0" w:space="0" w:color="auto"/>
        <w:bottom w:val="none" w:sz="0" w:space="0" w:color="auto"/>
        <w:right w:val="none" w:sz="0" w:space="0" w:color="auto"/>
      </w:divBdr>
    </w:div>
    <w:div w:id="1177843057">
      <w:bodyDiv w:val="1"/>
      <w:marLeft w:val="0"/>
      <w:marRight w:val="0"/>
      <w:marTop w:val="0"/>
      <w:marBottom w:val="0"/>
      <w:divBdr>
        <w:top w:val="none" w:sz="0" w:space="0" w:color="auto"/>
        <w:left w:val="none" w:sz="0" w:space="0" w:color="auto"/>
        <w:bottom w:val="none" w:sz="0" w:space="0" w:color="auto"/>
        <w:right w:val="none" w:sz="0" w:space="0" w:color="auto"/>
      </w:divBdr>
    </w:div>
    <w:div w:id="1204058305">
      <w:bodyDiv w:val="1"/>
      <w:marLeft w:val="0"/>
      <w:marRight w:val="0"/>
      <w:marTop w:val="0"/>
      <w:marBottom w:val="0"/>
      <w:divBdr>
        <w:top w:val="none" w:sz="0" w:space="0" w:color="auto"/>
        <w:left w:val="none" w:sz="0" w:space="0" w:color="auto"/>
        <w:bottom w:val="none" w:sz="0" w:space="0" w:color="auto"/>
        <w:right w:val="none" w:sz="0" w:space="0" w:color="auto"/>
      </w:divBdr>
    </w:div>
    <w:div w:id="1297834430">
      <w:bodyDiv w:val="1"/>
      <w:marLeft w:val="0"/>
      <w:marRight w:val="0"/>
      <w:marTop w:val="0"/>
      <w:marBottom w:val="0"/>
      <w:divBdr>
        <w:top w:val="none" w:sz="0" w:space="0" w:color="auto"/>
        <w:left w:val="none" w:sz="0" w:space="0" w:color="auto"/>
        <w:bottom w:val="none" w:sz="0" w:space="0" w:color="auto"/>
        <w:right w:val="none" w:sz="0" w:space="0" w:color="auto"/>
      </w:divBdr>
    </w:div>
    <w:div w:id="1301418783">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1943610663">
      <w:bodyDiv w:val="1"/>
      <w:marLeft w:val="0"/>
      <w:marRight w:val="0"/>
      <w:marTop w:val="0"/>
      <w:marBottom w:val="0"/>
      <w:divBdr>
        <w:top w:val="none" w:sz="0" w:space="0" w:color="auto"/>
        <w:left w:val="none" w:sz="0" w:space="0" w:color="auto"/>
        <w:bottom w:val="none" w:sz="0" w:space="0" w:color="auto"/>
        <w:right w:val="none" w:sz="0" w:space="0" w:color="auto"/>
      </w:divBdr>
    </w:div>
    <w:div w:id="2001813310">
      <w:bodyDiv w:val="1"/>
      <w:marLeft w:val="0"/>
      <w:marRight w:val="0"/>
      <w:marTop w:val="0"/>
      <w:marBottom w:val="0"/>
      <w:divBdr>
        <w:top w:val="none" w:sz="0" w:space="0" w:color="auto"/>
        <w:left w:val="none" w:sz="0" w:space="0" w:color="auto"/>
        <w:bottom w:val="none" w:sz="0" w:space="0" w:color="auto"/>
        <w:right w:val="none" w:sz="0" w:space="0" w:color="auto"/>
      </w:divBdr>
    </w:div>
    <w:div w:id="2011055747">
      <w:bodyDiv w:val="1"/>
      <w:marLeft w:val="0"/>
      <w:marRight w:val="0"/>
      <w:marTop w:val="0"/>
      <w:marBottom w:val="0"/>
      <w:divBdr>
        <w:top w:val="none" w:sz="0" w:space="0" w:color="auto"/>
        <w:left w:val="none" w:sz="0" w:space="0" w:color="auto"/>
        <w:bottom w:val="none" w:sz="0" w:space="0" w:color="auto"/>
        <w:right w:val="none" w:sz="0" w:space="0" w:color="auto"/>
      </w:divBdr>
    </w:div>
    <w:div w:id="2059622916">
      <w:bodyDiv w:val="1"/>
      <w:marLeft w:val="0"/>
      <w:marRight w:val="0"/>
      <w:marTop w:val="0"/>
      <w:marBottom w:val="0"/>
      <w:divBdr>
        <w:top w:val="none" w:sz="0" w:space="0" w:color="auto"/>
        <w:left w:val="none" w:sz="0" w:space="0" w:color="auto"/>
        <w:bottom w:val="none" w:sz="0" w:space="0" w:color="auto"/>
        <w:right w:val="none" w:sz="0" w:space="0" w:color="auto"/>
      </w:divBdr>
    </w:div>
    <w:div w:id="2068143485">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ustomerservice@tec.govt.nz" TargetMode="External"/><Relationship Id="rId18" Type="http://schemas.openxmlformats.org/officeDocument/2006/relationships/hyperlink" Target="http://www.education.govt.nz/novel-coronavirus-2019-ncov-3/"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minedu.cwp.govt.nz/assets/Uploads/final-final-detailed-tertiary-guidelines-for-alert-levels.pdf" TargetMode="External"/><Relationship Id="rId17" Type="http://schemas.openxmlformats.org/officeDocument/2006/relationships/hyperlink" Target="https://www.govt.nz/covid-19-novel-coronavirus/" TargetMode="External"/><Relationship Id="rId2" Type="http://schemas.openxmlformats.org/officeDocument/2006/relationships/numbering" Target="numbering.xml"/><Relationship Id="rId16" Type="http://schemas.openxmlformats.org/officeDocument/2006/relationships/hyperlink" Target="https://www.health.govt.nz/our-work/diseases-and-conditions/covid-19-novel-coronavir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003585453" TargetMode="External"/><Relationship Id="rId5" Type="http://schemas.openxmlformats.org/officeDocument/2006/relationships/webSettings" Target="webSettings.xml"/><Relationship Id="rId15" Type="http://schemas.openxmlformats.org/officeDocument/2006/relationships/hyperlink" Target="https://www.studylink.govt.nz/"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eesfreecheck@tec.govt.nz"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EDD8-68DC-4AC2-B9C9-736B4913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Amanda Kirby</cp:lastModifiedBy>
  <cp:revision>2</cp:revision>
  <cp:lastPrinted>2015-11-18T02:22:00Z</cp:lastPrinted>
  <dcterms:created xsi:type="dcterms:W3CDTF">2020-04-18T01:11:00Z</dcterms:created>
  <dcterms:modified xsi:type="dcterms:W3CDTF">2020-04-18T01:11:00Z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ies>
</file>