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0E" w:rsidRPr="006E6830" w:rsidRDefault="00A0180E" w:rsidP="00A0180E">
      <w:pPr>
        <w:pStyle w:val="Pa7"/>
        <w:spacing w:before="220" w:after="40"/>
        <w:rPr>
          <w:rFonts w:ascii="Arial" w:hAnsi="Arial" w:cs="Arial"/>
          <w:color w:val="000000"/>
        </w:rPr>
      </w:pPr>
      <w:r w:rsidRPr="006E6830">
        <w:rPr>
          <w:rFonts w:ascii="Arial" w:hAnsi="Arial" w:cs="Arial"/>
          <w:color w:val="000000"/>
        </w:rPr>
        <w:t>EXTERNAL CONTRACTOR HEALTH AND SAFETY AGREEMENT</w:t>
      </w:r>
    </w:p>
    <w:p w:rsidR="006E6830" w:rsidRDefault="006E6830" w:rsidP="00A0180E">
      <w:pPr>
        <w:pStyle w:val="Pa5"/>
        <w:spacing w:after="100"/>
        <w:rPr>
          <w:rFonts w:ascii="Arial" w:hAnsi="Arial" w:cs="Arial"/>
          <w:color w:val="000000"/>
        </w:rPr>
      </w:pPr>
    </w:p>
    <w:p w:rsidR="00A0180E" w:rsidRPr="006E6830" w:rsidRDefault="00A0180E" w:rsidP="00A0180E">
      <w:pPr>
        <w:pStyle w:val="Pa5"/>
        <w:spacing w:after="100"/>
        <w:rPr>
          <w:rFonts w:ascii="Arial" w:hAnsi="Arial" w:cs="Arial"/>
          <w:color w:val="000000"/>
        </w:rPr>
      </w:pPr>
      <w:r w:rsidRPr="006E6830">
        <w:rPr>
          <w:rFonts w:ascii="Arial" w:hAnsi="Arial" w:cs="Arial"/>
          <w:color w:val="000000"/>
        </w:rPr>
        <w:t>(Name of School): ________________</w:t>
      </w:r>
      <w:r w:rsidR="006E6830">
        <w:rPr>
          <w:rFonts w:ascii="Arial" w:hAnsi="Arial" w:cs="Arial"/>
          <w:color w:val="000000"/>
        </w:rPr>
        <w:t>_____________________________</w:t>
      </w:r>
    </w:p>
    <w:p w:rsidR="00A0180E" w:rsidRPr="006E6830" w:rsidRDefault="00A0180E" w:rsidP="00A0180E">
      <w:pPr>
        <w:pStyle w:val="Pa5"/>
        <w:spacing w:after="100"/>
        <w:rPr>
          <w:rFonts w:ascii="Arial" w:hAnsi="Arial" w:cs="Arial"/>
          <w:color w:val="000000"/>
        </w:rPr>
      </w:pPr>
      <w:r w:rsidRPr="006E6830">
        <w:rPr>
          <w:rFonts w:ascii="Arial" w:hAnsi="Arial" w:cs="Arial"/>
          <w:color w:val="000000"/>
        </w:rPr>
        <w:t>All contractors contracted by (Name of School) to carry out work on the school premises must comply with the health and safety procedures, and requirements as laid out in the Health and Safety at Work Act 2015.</w:t>
      </w:r>
    </w:p>
    <w:p w:rsidR="006E6830" w:rsidRPr="006E6830" w:rsidRDefault="006E6830" w:rsidP="006E6830">
      <w:pPr>
        <w:rPr>
          <w:lang w:val="en-NZ" w:eastAsia="en-NZ"/>
        </w:rPr>
      </w:pPr>
    </w:p>
    <w:p w:rsidR="006E6830" w:rsidRPr="006E6830" w:rsidRDefault="00A0180E" w:rsidP="00A0180E">
      <w:pPr>
        <w:pStyle w:val="Pa5"/>
        <w:spacing w:after="100"/>
        <w:rPr>
          <w:rFonts w:ascii="Arial" w:hAnsi="Arial" w:cs="Arial"/>
          <w:color w:val="000000"/>
        </w:rPr>
      </w:pPr>
      <w:r w:rsidRPr="006E6830">
        <w:rPr>
          <w:rFonts w:ascii="Arial" w:hAnsi="Arial" w:cs="Arial"/>
          <w:color w:val="000000"/>
        </w:rPr>
        <w:t xml:space="preserve">(Name of School) reserves the right to inspect the work at any stage. In the event of failure to comply with the Health and Safety at Work Act 2015, (Name of School) may issue a notice requiring the work be stopped until any such failure has been rectified. </w:t>
      </w:r>
    </w:p>
    <w:p w:rsidR="006E6830" w:rsidRPr="006E6830" w:rsidRDefault="006E6830" w:rsidP="00A0180E">
      <w:pPr>
        <w:pStyle w:val="Pa5"/>
        <w:spacing w:after="100"/>
        <w:rPr>
          <w:rFonts w:ascii="Arial" w:hAnsi="Arial" w:cs="Arial"/>
          <w:color w:val="000000"/>
        </w:rPr>
      </w:pPr>
    </w:p>
    <w:p w:rsidR="00A0180E" w:rsidRPr="006E6830" w:rsidRDefault="00A0180E" w:rsidP="00A0180E">
      <w:pPr>
        <w:pStyle w:val="Pa5"/>
        <w:spacing w:after="100"/>
        <w:rPr>
          <w:rFonts w:ascii="Arial" w:hAnsi="Arial" w:cs="Arial"/>
          <w:color w:val="000000"/>
        </w:rPr>
      </w:pPr>
      <w:r w:rsidRPr="006E6830">
        <w:rPr>
          <w:rFonts w:ascii="Arial" w:hAnsi="Arial" w:cs="Arial"/>
          <w:color w:val="000000"/>
        </w:rPr>
        <w:t>The school shall not be liable for any costs or loss sustained by the contractor attributable to rectifying any breaches to these rules.</w:t>
      </w:r>
    </w:p>
    <w:p w:rsidR="006E6830" w:rsidRPr="006E6830" w:rsidRDefault="006E6830" w:rsidP="00A0180E">
      <w:pPr>
        <w:pStyle w:val="Pa5"/>
        <w:spacing w:after="100"/>
        <w:rPr>
          <w:rFonts w:ascii="Arial" w:hAnsi="Arial" w:cs="Arial"/>
          <w:i/>
          <w:color w:val="000000"/>
        </w:rPr>
      </w:pPr>
    </w:p>
    <w:p w:rsidR="00A0180E" w:rsidRPr="006E6830" w:rsidRDefault="00A0180E" w:rsidP="00A0180E">
      <w:pPr>
        <w:pStyle w:val="Pa5"/>
        <w:spacing w:after="100"/>
        <w:rPr>
          <w:rFonts w:ascii="Arial" w:hAnsi="Arial" w:cs="Arial"/>
          <w:i/>
          <w:color w:val="000000"/>
        </w:rPr>
      </w:pPr>
      <w:r w:rsidRPr="006E6830">
        <w:rPr>
          <w:rFonts w:ascii="Arial" w:hAnsi="Arial" w:cs="Arial"/>
          <w:i/>
          <w:color w:val="000000"/>
        </w:rPr>
        <w:t>(Name of Contractor and address)</w:t>
      </w:r>
    </w:p>
    <w:p w:rsidR="006E6830" w:rsidRPr="006E6830" w:rsidRDefault="006E6830" w:rsidP="00A0180E">
      <w:pPr>
        <w:pStyle w:val="Pa5"/>
        <w:spacing w:after="100"/>
        <w:rPr>
          <w:rFonts w:ascii="Arial" w:hAnsi="Arial" w:cs="Arial"/>
          <w:color w:val="000000"/>
        </w:rPr>
      </w:pPr>
    </w:p>
    <w:p w:rsidR="00A0180E" w:rsidRPr="006E6830" w:rsidRDefault="00A0180E" w:rsidP="00A0180E">
      <w:pPr>
        <w:pStyle w:val="Pa5"/>
        <w:spacing w:after="100"/>
        <w:rPr>
          <w:rFonts w:ascii="Arial" w:hAnsi="Arial" w:cs="Arial"/>
          <w:color w:val="000000"/>
        </w:rPr>
      </w:pPr>
      <w:r w:rsidRPr="006E6830">
        <w:rPr>
          <w:rFonts w:ascii="Arial" w:hAnsi="Arial" w:cs="Arial"/>
          <w:color w:val="000000"/>
        </w:rPr>
        <w:t>The Contractor hereby acknowledges that:</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1"/>
      </w:tblGrid>
      <w:tr w:rsidR="00A0180E" w:rsidRPr="00A0180E" w:rsidTr="00A0180E">
        <w:tblPrEx>
          <w:tblCellMar>
            <w:top w:w="0" w:type="dxa"/>
            <w:bottom w:w="0" w:type="dxa"/>
          </w:tblCellMar>
        </w:tblPrEx>
        <w:trPr>
          <w:trHeight w:val="470"/>
        </w:trPr>
        <w:tc>
          <w:tcPr>
            <w:tcW w:w="9161" w:type="dxa"/>
          </w:tcPr>
          <w:p w:rsidR="00A0180E" w:rsidRPr="00A0180E" w:rsidRDefault="00A0180E">
            <w:pPr>
              <w:pStyle w:val="Pa5"/>
              <w:spacing w:after="100"/>
              <w:rPr>
                <w:rFonts w:ascii="Arial" w:hAnsi="Arial" w:cs="Arial"/>
                <w:color w:val="000000"/>
                <w:sz w:val="22"/>
                <w:szCs w:val="22"/>
              </w:rPr>
            </w:pPr>
            <w:r w:rsidRPr="00A0180E">
              <w:rPr>
                <w:rFonts w:ascii="Arial" w:hAnsi="Arial" w:cs="Arial"/>
                <w:b/>
                <w:color w:val="000000"/>
                <w:sz w:val="22"/>
                <w:szCs w:val="22"/>
              </w:rPr>
              <w:t>Injury Reporting</w:t>
            </w:r>
            <w:r w:rsidRPr="00A0180E">
              <w:rPr>
                <w:rFonts w:ascii="Arial" w:hAnsi="Arial" w:cs="Arial"/>
                <w:color w:val="000000"/>
                <w:sz w:val="22"/>
                <w:szCs w:val="22"/>
              </w:rPr>
              <w:t xml:space="preserve"> – All </w:t>
            </w:r>
            <w:proofErr w:type="spellStart"/>
            <w:r w:rsidRPr="00A0180E">
              <w:rPr>
                <w:rFonts w:ascii="Arial" w:hAnsi="Arial" w:cs="Arial"/>
                <w:color w:val="000000"/>
                <w:sz w:val="22"/>
                <w:szCs w:val="22"/>
              </w:rPr>
              <w:t>notifiable</w:t>
            </w:r>
            <w:proofErr w:type="spellEnd"/>
            <w:r w:rsidRPr="00A0180E">
              <w:rPr>
                <w:rFonts w:ascii="Arial" w:hAnsi="Arial" w:cs="Arial"/>
                <w:color w:val="000000"/>
                <w:sz w:val="22"/>
                <w:szCs w:val="22"/>
              </w:rPr>
              <w:t xml:space="preserve"> injuries or near miss incidents as defined by statute (including dangerous occurrences product contaminations and potential hazard situations must) be reported to the principal/health and safety coordinator and logged in the injury register. Injuries are to be treated by qualified first aiders or experienced medical workers and records of treatment maintained.</w:t>
            </w:r>
          </w:p>
        </w:tc>
      </w:tr>
      <w:tr w:rsidR="00A0180E" w:rsidRPr="00A0180E" w:rsidTr="00A0180E">
        <w:tblPrEx>
          <w:tblCellMar>
            <w:top w:w="0" w:type="dxa"/>
            <w:bottom w:w="0" w:type="dxa"/>
          </w:tblCellMar>
        </w:tblPrEx>
        <w:trPr>
          <w:trHeight w:val="350"/>
        </w:trPr>
        <w:tc>
          <w:tcPr>
            <w:tcW w:w="9161" w:type="dxa"/>
          </w:tcPr>
          <w:p w:rsidR="00A0180E" w:rsidRPr="00A0180E" w:rsidRDefault="00A0180E">
            <w:pPr>
              <w:pStyle w:val="Pa5"/>
              <w:spacing w:after="100"/>
              <w:rPr>
                <w:rFonts w:ascii="Arial" w:hAnsi="Arial" w:cs="Arial"/>
                <w:color w:val="000000"/>
                <w:sz w:val="22"/>
                <w:szCs w:val="22"/>
              </w:rPr>
            </w:pPr>
            <w:r w:rsidRPr="00A0180E">
              <w:rPr>
                <w:rFonts w:ascii="Arial" w:hAnsi="Arial" w:cs="Arial"/>
                <w:b/>
                <w:color w:val="000000"/>
                <w:sz w:val="22"/>
                <w:szCs w:val="22"/>
              </w:rPr>
              <w:t>Sub Contractors</w:t>
            </w:r>
            <w:r w:rsidRPr="00A0180E">
              <w:rPr>
                <w:rFonts w:ascii="Arial" w:hAnsi="Arial" w:cs="Arial"/>
                <w:color w:val="000000"/>
                <w:sz w:val="22"/>
                <w:szCs w:val="22"/>
              </w:rPr>
              <w:t xml:space="preserve"> – Contractors are responsible for ensuring that any sub-contractors they may appoint may receive a copy of this document and comply with the conditions therein. Sub-contractors working on school sites will be supervised by a designated supervisor.</w:t>
            </w:r>
          </w:p>
        </w:tc>
      </w:tr>
      <w:tr w:rsidR="00A0180E" w:rsidRPr="00A0180E" w:rsidTr="00A0180E">
        <w:tblPrEx>
          <w:tblCellMar>
            <w:top w:w="0" w:type="dxa"/>
            <w:bottom w:w="0" w:type="dxa"/>
          </w:tblCellMar>
        </w:tblPrEx>
        <w:trPr>
          <w:trHeight w:val="350"/>
        </w:trPr>
        <w:tc>
          <w:tcPr>
            <w:tcW w:w="9161" w:type="dxa"/>
          </w:tcPr>
          <w:p w:rsidR="00A0180E" w:rsidRPr="00A0180E" w:rsidRDefault="00A0180E">
            <w:pPr>
              <w:pStyle w:val="Pa5"/>
              <w:spacing w:after="100"/>
              <w:rPr>
                <w:rFonts w:ascii="Arial" w:hAnsi="Arial" w:cs="Arial"/>
                <w:color w:val="000000"/>
                <w:sz w:val="22"/>
                <w:szCs w:val="22"/>
              </w:rPr>
            </w:pPr>
            <w:r w:rsidRPr="00A0180E">
              <w:rPr>
                <w:rFonts w:ascii="Arial" w:hAnsi="Arial" w:cs="Arial"/>
                <w:b/>
                <w:color w:val="000000"/>
                <w:sz w:val="22"/>
                <w:szCs w:val="22"/>
              </w:rPr>
              <w:t>Emergency Evacuations</w:t>
            </w:r>
            <w:r w:rsidRPr="00A0180E">
              <w:rPr>
                <w:rFonts w:ascii="Arial" w:hAnsi="Arial" w:cs="Arial"/>
                <w:color w:val="000000"/>
                <w:sz w:val="22"/>
                <w:szCs w:val="22"/>
              </w:rPr>
              <w:t xml:space="preserve"> – Contractors must ensure they and their workers are familiar with the (Name of School) emergency evacuation procedures as displayed throughout the premises, and comply with evacuation instructions given by fire wardens in the event of an emergency evacuation.</w:t>
            </w:r>
          </w:p>
        </w:tc>
      </w:tr>
      <w:tr w:rsidR="00A0180E" w:rsidRPr="00A0180E" w:rsidTr="00A0180E">
        <w:tblPrEx>
          <w:tblCellMar>
            <w:top w:w="0" w:type="dxa"/>
            <w:bottom w:w="0" w:type="dxa"/>
          </w:tblCellMar>
        </w:tblPrEx>
        <w:trPr>
          <w:trHeight w:val="470"/>
        </w:trPr>
        <w:tc>
          <w:tcPr>
            <w:tcW w:w="9161" w:type="dxa"/>
          </w:tcPr>
          <w:p w:rsidR="00A0180E" w:rsidRPr="00A0180E" w:rsidRDefault="00A0180E">
            <w:pPr>
              <w:pStyle w:val="Pa5"/>
              <w:spacing w:after="100"/>
              <w:rPr>
                <w:rFonts w:ascii="Arial" w:hAnsi="Arial" w:cs="Arial"/>
                <w:color w:val="000000"/>
                <w:sz w:val="22"/>
                <w:szCs w:val="22"/>
              </w:rPr>
            </w:pPr>
            <w:r w:rsidRPr="00A0180E">
              <w:rPr>
                <w:rFonts w:ascii="Arial" w:hAnsi="Arial" w:cs="Arial"/>
                <w:b/>
                <w:color w:val="000000"/>
                <w:sz w:val="22"/>
                <w:szCs w:val="22"/>
              </w:rPr>
              <w:t xml:space="preserve">Access </w:t>
            </w:r>
            <w:r w:rsidRPr="00A0180E">
              <w:rPr>
                <w:rFonts w:ascii="Arial" w:hAnsi="Arial" w:cs="Arial"/>
                <w:color w:val="000000"/>
                <w:sz w:val="22"/>
                <w:szCs w:val="22"/>
              </w:rPr>
              <w:t>– No action will be taken by you, the contractor, or any of your workers to restrict or obstruct access to and from normal places of work and the passage of people and/or vehicles, unless permission is obtained from the principal or health and safety coordinator; to emergency apparatus e.g. fire fighting equipment, and emergency exits.</w:t>
            </w:r>
          </w:p>
        </w:tc>
      </w:tr>
      <w:tr w:rsidR="00A0180E" w:rsidRPr="00A0180E" w:rsidTr="00A0180E">
        <w:tblPrEx>
          <w:tblCellMar>
            <w:top w:w="0" w:type="dxa"/>
            <w:bottom w:w="0" w:type="dxa"/>
          </w:tblCellMar>
        </w:tblPrEx>
        <w:trPr>
          <w:trHeight w:val="230"/>
        </w:trPr>
        <w:tc>
          <w:tcPr>
            <w:tcW w:w="9161" w:type="dxa"/>
          </w:tcPr>
          <w:p w:rsidR="00A0180E" w:rsidRPr="00A0180E" w:rsidRDefault="00A0180E">
            <w:pPr>
              <w:pStyle w:val="Pa5"/>
              <w:spacing w:after="100"/>
              <w:rPr>
                <w:rFonts w:ascii="Arial" w:hAnsi="Arial" w:cs="Arial"/>
                <w:color w:val="000000"/>
                <w:sz w:val="22"/>
                <w:szCs w:val="22"/>
              </w:rPr>
            </w:pPr>
            <w:r w:rsidRPr="00A0180E">
              <w:rPr>
                <w:rFonts w:ascii="Arial" w:hAnsi="Arial" w:cs="Arial"/>
                <w:b/>
                <w:color w:val="000000"/>
                <w:sz w:val="22"/>
                <w:szCs w:val="22"/>
              </w:rPr>
              <w:t>Dust and Fume Control</w:t>
            </w:r>
            <w:r w:rsidRPr="00A0180E">
              <w:rPr>
                <w:rFonts w:ascii="Arial" w:hAnsi="Arial" w:cs="Arial"/>
                <w:color w:val="000000"/>
                <w:sz w:val="22"/>
                <w:szCs w:val="22"/>
              </w:rPr>
              <w:t xml:space="preserve"> – Contractors must inform the principal/health and safety coordinator of all processes that produce dust or fumes, and all statutory provisions must be undertaken</w:t>
            </w:r>
          </w:p>
        </w:tc>
      </w:tr>
      <w:tr w:rsidR="00A0180E" w:rsidRPr="00A0180E" w:rsidTr="00A0180E">
        <w:tblPrEx>
          <w:tblCellMar>
            <w:top w:w="0" w:type="dxa"/>
            <w:bottom w:w="0" w:type="dxa"/>
          </w:tblCellMar>
        </w:tblPrEx>
        <w:trPr>
          <w:trHeight w:val="470"/>
        </w:trPr>
        <w:tc>
          <w:tcPr>
            <w:tcW w:w="9161" w:type="dxa"/>
          </w:tcPr>
          <w:p w:rsidR="00A0180E" w:rsidRPr="00A0180E" w:rsidRDefault="00A0180E">
            <w:pPr>
              <w:pStyle w:val="Pa5"/>
              <w:spacing w:after="100"/>
              <w:rPr>
                <w:rFonts w:ascii="Arial" w:hAnsi="Arial" w:cs="Arial"/>
                <w:color w:val="000000"/>
                <w:sz w:val="22"/>
                <w:szCs w:val="22"/>
              </w:rPr>
            </w:pPr>
            <w:r w:rsidRPr="00A0180E">
              <w:rPr>
                <w:rFonts w:ascii="Arial" w:hAnsi="Arial" w:cs="Arial"/>
                <w:b/>
                <w:color w:val="000000"/>
                <w:sz w:val="22"/>
                <w:szCs w:val="22"/>
              </w:rPr>
              <w:t>Hazardous Material</w:t>
            </w:r>
            <w:r w:rsidRPr="00A0180E">
              <w:rPr>
                <w:rFonts w:ascii="Arial" w:hAnsi="Arial" w:cs="Arial"/>
                <w:color w:val="000000"/>
                <w:sz w:val="22"/>
                <w:szCs w:val="22"/>
              </w:rPr>
              <w:t xml:space="preserve"> – Contractors must inform the principal/health and safety coordinator of processes or materials of a hazardous nature connected with the contract works prior to the commencement of such work. The contractor must provide secure storage for any such materials. Any storage must comply with legislative requirements</w:t>
            </w:r>
          </w:p>
        </w:tc>
      </w:tr>
      <w:tr w:rsidR="00A0180E" w:rsidRPr="00A0180E" w:rsidTr="00A0180E">
        <w:tblPrEx>
          <w:tblCellMar>
            <w:top w:w="0" w:type="dxa"/>
            <w:bottom w:w="0" w:type="dxa"/>
          </w:tblCellMar>
        </w:tblPrEx>
        <w:trPr>
          <w:trHeight w:val="350"/>
        </w:trPr>
        <w:tc>
          <w:tcPr>
            <w:tcW w:w="9161" w:type="dxa"/>
          </w:tcPr>
          <w:p w:rsidR="00A0180E" w:rsidRPr="00A0180E" w:rsidRDefault="00A0180E">
            <w:pPr>
              <w:pStyle w:val="Pa5"/>
              <w:spacing w:after="100"/>
              <w:rPr>
                <w:rFonts w:ascii="Arial" w:hAnsi="Arial" w:cs="Arial"/>
                <w:color w:val="000000"/>
                <w:sz w:val="22"/>
                <w:szCs w:val="22"/>
              </w:rPr>
            </w:pPr>
            <w:r w:rsidRPr="00A0180E">
              <w:rPr>
                <w:rFonts w:ascii="Arial" w:hAnsi="Arial" w:cs="Arial"/>
                <w:b/>
                <w:color w:val="000000"/>
                <w:sz w:val="22"/>
                <w:szCs w:val="22"/>
              </w:rPr>
              <w:t>Warning Signs and Notices</w:t>
            </w:r>
            <w:r w:rsidRPr="00A0180E">
              <w:rPr>
                <w:rFonts w:ascii="Arial" w:hAnsi="Arial" w:cs="Arial"/>
                <w:color w:val="000000"/>
                <w:sz w:val="22"/>
                <w:szCs w:val="22"/>
              </w:rPr>
              <w:t xml:space="preserve"> – Suitable warning signs must be displayed warning of potential hazards. All school warning signs and restrictions have been taken to ensure the safety of workers and others, and until permission is given by the principal/health and safety coordinator </w:t>
            </w:r>
          </w:p>
        </w:tc>
      </w:tr>
      <w:tr w:rsidR="00A0180E" w:rsidRPr="00A0180E" w:rsidTr="00A0180E">
        <w:tblPrEx>
          <w:tblCellMar>
            <w:top w:w="0" w:type="dxa"/>
            <w:bottom w:w="0" w:type="dxa"/>
          </w:tblCellMar>
        </w:tblPrEx>
        <w:trPr>
          <w:trHeight w:val="350"/>
        </w:trPr>
        <w:tc>
          <w:tcPr>
            <w:tcW w:w="9161" w:type="dxa"/>
            <w:tcBorders>
              <w:top w:val="single" w:sz="4" w:space="0" w:color="auto"/>
              <w:left w:val="single" w:sz="4" w:space="0" w:color="auto"/>
              <w:bottom w:val="single" w:sz="4" w:space="0" w:color="auto"/>
              <w:right w:val="single" w:sz="4" w:space="0" w:color="auto"/>
            </w:tcBorders>
          </w:tcPr>
          <w:p w:rsidR="00A0180E" w:rsidRPr="00A0180E" w:rsidRDefault="00A0180E" w:rsidP="00A0180E">
            <w:pPr>
              <w:pStyle w:val="Pa5"/>
              <w:rPr>
                <w:rFonts w:ascii="Arial" w:hAnsi="Arial" w:cs="Arial"/>
                <w:color w:val="000000"/>
                <w:sz w:val="22"/>
                <w:szCs w:val="22"/>
              </w:rPr>
            </w:pPr>
            <w:r w:rsidRPr="00A0180E">
              <w:rPr>
                <w:rFonts w:ascii="Arial" w:hAnsi="Arial" w:cs="Arial"/>
                <w:b/>
                <w:color w:val="000000"/>
                <w:sz w:val="22"/>
                <w:szCs w:val="22"/>
              </w:rPr>
              <w:lastRenderedPageBreak/>
              <w:t xml:space="preserve">Security </w:t>
            </w:r>
            <w:r w:rsidRPr="00A0180E">
              <w:rPr>
                <w:rFonts w:ascii="Arial" w:hAnsi="Arial" w:cs="Arial"/>
                <w:color w:val="000000"/>
                <w:sz w:val="22"/>
                <w:szCs w:val="22"/>
              </w:rPr>
              <w:t>– All contractors are expected to wear company identity badges whilst on site, and register with reception</w:t>
            </w:r>
          </w:p>
        </w:tc>
      </w:tr>
      <w:tr w:rsidR="00A0180E" w:rsidRPr="00A0180E" w:rsidTr="00A0180E">
        <w:tblPrEx>
          <w:tblCellMar>
            <w:top w:w="0" w:type="dxa"/>
            <w:bottom w:w="0" w:type="dxa"/>
          </w:tblCellMar>
        </w:tblPrEx>
        <w:trPr>
          <w:trHeight w:val="350"/>
        </w:trPr>
        <w:tc>
          <w:tcPr>
            <w:tcW w:w="9161" w:type="dxa"/>
            <w:tcBorders>
              <w:top w:val="single" w:sz="4" w:space="0" w:color="auto"/>
              <w:left w:val="single" w:sz="4" w:space="0" w:color="auto"/>
              <w:bottom w:val="single" w:sz="4" w:space="0" w:color="auto"/>
              <w:right w:val="single" w:sz="4" w:space="0" w:color="auto"/>
            </w:tcBorders>
          </w:tcPr>
          <w:p w:rsidR="00A0180E" w:rsidRPr="00A0180E" w:rsidRDefault="00A0180E" w:rsidP="00A0180E">
            <w:pPr>
              <w:pStyle w:val="Pa5"/>
              <w:rPr>
                <w:rFonts w:ascii="Arial" w:hAnsi="Arial" w:cs="Arial"/>
                <w:color w:val="000000"/>
                <w:sz w:val="22"/>
                <w:szCs w:val="22"/>
              </w:rPr>
            </w:pPr>
            <w:r w:rsidRPr="00A0180E">
              <w:rPr>
                <w:rFonts w:ascii="Arial" w:hAnsi="Arial" w:cs="Arial"/>
                <w:b/>
                <w:color w:val="000000"/>
                <w:sz w:val="22"/>
                <w:szCs w:val="22"/>
              </w:rPr>
              <w:t>Statutory Regulations</w:t>
            </w:r>
            <w:r w:rsidRPr="00A0180E">
              <w:rPr>
                <w:rFonts w:ascii="Arial" w:hAnsi="Arial" w:cs="Arial"/>
                <w:color w:val="000000"/>
                <w:sz w:val="22"/>
                <w:szCs w:val="22"/>
              </w:rPr>
              <w:t xml:space="preserve"> – Contractors must meet each and every one of the obligations imposed on them by statute, statutory regulations, or local authority bylaws, including amendments and replacements to them</w:t>
            </w:r>
          </w:p>
        </w:tc>
      </w:tr>
      <w:tr w:rsidR="00A0180E" w:rsidRPr="00A0180E" w:rsidTr="00A0180E">
        <w:tblPrEx>
          <w:tblCellMar>
            <w:top w:w="0" w:type="dxa"/>
            <w:bottom w:w="0" w:type="dxa"/>
          </w:tblCellMar>
        </w:tblPrEx>
        <w:trPr>
          <w:trHeight w:val="350"/>
        </w:trPr>
        <w:tc>
          <w:tcPr>
            <w:tcW w:w="9161" w:type="dxa"/>
            <w:tcBorders>
              <w:top w:val="single" w:sz="4" w:space="0" w:color="auto"/>
              <w:left w:val="single" w:sz="4" w:space="0" w:color="auto"/>
              <w:bottom w:val="single" w:sz="4" w:space="0" w:color="auto"/>
              <w:right w:val="single" w:sz="4" w:space="0" w:color="auto"/>
            </w:tcBorders>
          </w:tcPr>
          <w:p w:rsidR="00A0180E" w:rsidRPr="00A0180E" w:rsidRDefault="00A0180E" w:rsidP="00A0180E">
            <w:pPr>
              <w:pStyle w:val="Pa5"/>
              <w:rPr>
                <w:rFonts w:ascii="Arial" w:hAnsi="Arial" w:cs="Arial"/>
                <w:color w:val="000000"/>
                <w:sz w:val="22"/>
                <w:szCs w:val="22"/>
              </w:rPr>
            </w:pPr>
            <w:r w:rsidRPr="00A0180E">
              <w:rPr>
                <w:rFonts w:ascii="Arial" w:hAnsi="Arial" w:cs="Arial"/>
                <w:b/>
                <w:color w:val="000000"/>
                <w:sz w:val="22"/>
                <w:szCs w:val="22"/>
              </w:rPr>
              <w:t>Disclaimer –</w:t>
            </w:r>
            <w:r w:rsidRPr="00A0180E">
              <w:rPr>
                <w:rFonts w:ascii="Arial" w:hAnsi="Arial" w:cs="Arial"/>
                <w:color w:val="000000"/>
                <w:sz w:val="22"/>
                <w:szCs w:val="22"/>
              </w:rPr>
              <w:t xml:space="preserve"> The school shall under no circumstances be liable for any loss, damages, compensation, cost or injury sustained by a contractor or any other person if such loss, damage, compensation, cost or injury is attributable either wholly or in part to the failure by such persons to observe these rules. The contractor will provide a copy of previous work history upon request</w:t>
            </w:r>
          </w:p>
        </w:tc>
      </w:tr>
    </w:tbl>
    <w:p w:rsidR="00F05F17" w:rsidRPr="00A0180E" w:rsidRDefault="00F05F17">
      <w:pPr>
        <w:rPr>
          <w:rFonts w:ascii="Arial" w:hAnsi="Arial" w:cs="Arial"/>
          <w:sz w:val="22"/>
          <w:szCs w:val="22"/>
        </w:rPr>
      </w:pPr>
    </w:p>
    <w:p w:rsidR="00A0180E" w:rsidRPr="006E6830" w:rsidRDefault="00A0180E" w:rsidP="00A0180E">
      <w:pPr>
        <w:pStyle w:val="Pa5"/>
        <w:spacing w:after="100"/>
        <w:rPr>
          <w:rFonts w:ascii="Arial" w:hAnsi="Arial" w:cs="Arial"/>
          <w:b/>
          <w:color w:val="000000"/>
        </w:rPr>
      </w:pPr>
      <w:r w:rsidRPr="006E6830">
        <w:rPr>
          <w:rFonts w:ascii="Arial" w:hAnsi="Arial" w:cs="Arial"/>
          <w:b/>
          <w:color w:val="000000"/>
        </w:rPr>
        <w:t>Declaration</w:t>
      </w:r>
    </w:p>
    <w:p w:rsidR="00A0180E" w:rsidRPr="006E6830" w:rsidRDefault="00A0180E" w:rsidP="00A0180E">
      <w:pPr>
        <w:pStyle w:val="Pa5"/>
        <w:spacing w:after="100"/>
        <w:rPr>
          <w:rFonts w:ascii="Arial" w:hAnsi="Arial" w:cs="Arial"/>
          <w:color w:val="000000"/>
        </w:rPr>
      </w:pPr>
      <w:r w:rsidRPr="006E6830">
        <w:rPr>
          <w:rFonts w:ascii="Arial" w:hAnsi="Arial" w:cs="Arial"/>
          <w:color w:val="000000"/>
        </w:rPr>
        <w:t>I hereby agree that I have read and understand the above conditions, and both my workers and I will comply with all health and safety standards as required.</w:t>
      </w:r>
    </w:p>
    <w:p w:rsidR="006E6830" w:rsidRPr="006E6830" w:rsidRDefault="006E6830" w:rsidP="00A0180E">
      <w:pPr>
        <w:pStyle w:val="Pa5"/>
        <w:spacing w:after="100"/>
        <w:rPr>
          <w:rFonts w:ascii="Arial" w:hAnsi="Arial" w:cs="Arial"/>
          <w:color w:val="000000"/>
        </w:rPr>
      </w:pPr>
    </w:p>
    <w:p w:rsidR="00A0180E" w:rsidRPr="006E6830" w:rsidRDefault="00A0180E" w:rsidP="00A0180E">
      <w:pPr>
        <w:pStyle w:val="Pa5"/>
        <w:spacing w:after="100"/>
        <w:rPr>
          <w:rFonts w:ascii="Arial" w:hAnsi="Arial" w:cs="Arial"/>
          <w:color w:val="000000"/>
        </w:rPr>
      </w:pPr>
      <w:r w:rsidRPr="006E6830">
        <w:rPr>
          <w:rFonts w:ascii="Arial" w:hAnsi="Arial" w:cs="Arial"/>
          <w:color w:val="000000"/>
        </w:rPr>
        <w:t>Signed: _____________________________________________________</w:t>
      </w:r>
    </w:p>
    <w:p w:rsidR="006E6830" w:rsidRPr="006E6830" w:rsidRDefault="006E6830" w:rsidP="00A0180E">
      <w:pPr>
        <w:pStyle w:val="Pa5"/>
        <w:spacing w:after="100"/>
        <w:rPr>
          <w:rStyle w:val="A11"/>
          <w:rFonts w:ascii="Arial" w:hAnsi="Arial" w:cs="Arial"/>
          <w:sz w:val="24"/>
          <w:szCs w:val="24"/>
        </w:rPr>
      </w:pPr>
    </w:p>
    <w:p w:rsidR="00A0180E" w:rsidRPr="006E6830" w:rsidRDefault="00A0180E" w:rsidP="00A0180E">
      <w:pPr>
        <w:pStyle w:val="Pa5"/>
        <w:spacing w:after="100"/>
        <w:rPr>
          <w:rFonts w:ascii="Arial" w:hAnsi="Arial" w:cs="Arial"/>
          <w:color w:val="000000"/>
        </w:rPr>
      </w:pPr>
      <w:r w:rsidRPr="006E6830">
        <w:rPr>
          <w:rStyle w:val="A11"/>
          <w:rFonts w:ascii="Arial" w:hAnsi="Arial" w:cs="Arial"/>
          <w:sz w:val="24"/>
          <w:szCs w:val="24"/>
        </w:rPr>
        <w:t xml:space="preserve">On behalf of: </w:t>
      </w:r>
      <w:r w:rsidRPr="006E6830">
        <w:rPr>
          <w:rFonts w:ascii="Arial" w:hAnsi="Arial" w:cs="Arial"/>
          <w:color w:val="000000"/>
        </w:rPr>
        <w:t>__________________________________________________</w:t>
      </w:r>
    </w:p>
    <w:p w:rsidR="006E6830" w:rsidRPr="006E6830" w:rsidRDefault="006E6830" w:rsidP="00A0180E">
      <w:pPr>
        <w:rPr>
          <w:rStyle w:val="A11"/>
          <w:rFonts w:ascii="Arial" w:hAnsi="Arial" w:cs="Arial"/>
          <w:sz w:val="24"/>
          <w:szCs w:val="24"/>
        </w:rPr>
      </w:pPr>
    </w:p>
    <w:p w:rsidR="00A0180E" w:rsidRPr="006E6830" w:rsidRDefault="00A0180E" w:rsidP="00A0180E">
      <w:pPr>
        <w:rPr>
          <w:rFonts w:ascii="Arial" w:hAnsi="Arial" w:cs="Arial"/>
        </w:rPr>
      </w:pPr>
      <w:r w:rsidRPr="006E6830">
        <w:rPr>
          <w:rStyle w:val="A11"/>
          <w:rFonts w:ascii="Arial" w:hAnsi="Arial" w:cs="Arial"/>
          <w:sz w:val="24"/>
          <w:szCs w:val="24"/>
        </w:rPr>
        <w:t xml:space="preserve">Date: </w:t>
      </w:r>
      <w:r w:rsidRPr="006E6830">
        <w:rPr>
          <w:rFonts w:ascii="Arial" w:hAnsi="Arial" w:cs="Arial"/>
          <w:color w:val="000000"/>
        </w:rPr>
        <w:t>__________________________________________________</w:t>
      </w:r>
    </w:p>
    <w:sectPr w:rsidR="00A0180E" w:rsidRPr="006E6830" w:rsidSect="00956C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stylePaneFormatFilter w:val="3F01"/>
  <w:defaultTabStop w:val="720"/>
  <w:noPunctuationKerning/>
  <w:characterSpacingControl w:val="doNotCompress"/>
  <w:compat/>
  <w:rsids>
    <w:rsidRoot w:val="00A0180E"/>
    <w:rsid w:val="00027FC5"/>
    <w:rsid w:val="00100CC1"/>
    <w:rsid w:val="0016202D"/>
    <w:rsid w:val="006E6830"/>
    <w:rsid w:val="00724E3D"/>
    <w:rsid w:val="00956CBF"/>
    <w:rsid w:val="00A0180E"/>
    <w:rsid w:val="00C678D2"/>
    <w:rsid w:val="00C94F2A"/>
    <w:rsid w:val="00D453D2"/>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956CB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956CB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956CB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956CB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CBF"/>
    <w:pPr>
      <w:spacing w:before="60" w:after="220" w:line="280" w:lineRule="exact"/>
    </w:pPr>
    <w:rPr>
      <w:rFonts w:ascii="Arial" w:hAnsi="Arial"/>
      <w:szCs w:val="20"/>
      <w:lang w:val="en-NZ"/>
    </w:rPr>
  </w:style>
  <w:style w:type="paragraph" w:styleId="PlainText">
    <w:name w:val="Plain Text"/>
    <w:basedOn w:val="Normal"/>
    <w:rsid w:val="00956CBF"/>
    <w:pPr>
      <w:tabs>
        <w:tab w:val="left" w:pos="425"/>
      </w:tabs>
      <w:spacing w:after="240" w:line="320" w:lineRule="exact"/>
    </w:pPr>
    <w:rPr>
      <w:szCs w:val="20"/>
      <w:lang w:val="en-NZ"/>
    </w:rPr>
  </w:style>
  <w:style w:type="paragraph" w:customStyle="1" w:styleId="Bullet">
    <w:name w:val="Bullet"/>
    <w:basedOn w:val="PlainText"/>
    <w:rsid w:val="00956CBF"/>
    <w:pPr>
      <w:numPr>
        <w:numId w:val="1"/>
      </w:numPr>
      <w:tabs>
        <w:tab w:val="clear" w:pos="360"/>
      </w:tabs>
      <w:spacing w:after="0"/>
      <w:ind w:left="425" w:hanging="425"/>
    </w:pPr>
  </w:style>
  <w:style w:type="paragraph" w:customStyle="1" w:styleId="Bulletspace">
    <w:name w:val="Bullet+space"/>
    <w:basedOn w:val="Bullet"/>
    <w:rsid w:val="00956CBF"/>
    <w:pPr>
      <w:numPr>
        <w:numId w:val="0"/>
      </w:numPr>
      <w:spacing w:after="240"/>
      <w:ind w:left="425" w:hanging="425"/>
    </w:pPr>
  </w:style>
  <w:style w:type="character" w:styleId="CommentReference">
    <w:name w:val="annotation reference"/>
    <w:basedOn w:val="DefaultParagraphFont"/>
    <w:semiHidden/>
    <w:rsid w:val="00956CBF"/>
    <w:rPr>
      <w:sz w:val="16"/>
      <w:szCs w:val="16"/>
    </w:rPr>
  </w:style>
  <w:style w:type="character" w:styleId="FollowedHyperlink">
    <w:name w:val="FollowedHyperlink"/>
    <w:basedOn w:val="DefaultParagraphFont"/>
    <w:rsid w:val="00956CBF"/>
    <w:rPr>
      <w:color w:val="800080"/>
      <w:u w:val="single"/>
    </w:rPr>
  </w:style>
  <w:style w:type="paragraph" w:styleId="Footer">
    <w:name w:val="footer"/>
    <w:basedOn w:val="Normal"/>
    <w:next w:val="Normal"/>
    <w:rsid w:val="00956CBF"/>
    <w:pPr>
      <w:spacing w:line="200" w:lineRule="exact"/>
    </w:pPr>
    <w:rPr>
      <w:rFonts w:ascii="Arial" w:hAnsi="Arial"/>
      <w:sz w:val="15"/>
      <w:szCs w:val="20"/>
      <w:lang w:val="en-NZ"/>
    </w:rPr>
  </w:style>
  <w:style w:type="paragraph" w:styleId="Header">
    <w:name w:val="header"/>
    <w:basedOn w:val="Normal"/>
    <w:rsid w:val="00956CBF"/>
    <w:pPr>
      <w:tabs>
        <w:tab w:val="center" w:pos="4536"/>
        <w:tab w:val="right" w:pos="9072"/>
      </w:tabs>
      <w:spacing w:line="240" w:lineRule="exact"/>
    </w:pPr>
    <w:rPr>
      <w:sz w:val="16"/>
      <w:szCs w:val="20"/>
      <w:lang w:val="en-NZ"/>
    </w:rPr>
  </w:style>
  <w:style w:type="character" w:styleId="Hyperlink">
    <w:name w:val="Hyperlink"/>
    <w:basedOn w:val="DefaultParagraphFont"/>
    <w:rsid w:val="00956CBF"/>
    <w:rPr>
      <w:color w:val="0000FF"/>
      <w:u w:val="single"/>
    </w:rPr>
  </w:style>
  <w:style w:type="paragraph" w:styleId="ListBullet">
    <w:name w:val="List Bullet"/>
    <w:basedOn w:val="Normal"/>
    <w:autoRedefine/>
    <w:rsid w:val="00956CBF"/>
    <w:pPr>
      <w:numPr>
        <w:numId w:val="3"/>
      </w:numPr>
      <w:tabs>
        <w:tab w:val="clear" w:pos="425"/>
      </w:tabs>
      <w:spacing w:line="280" w:lineRule="exact"/>
    </w:pPr>
    <w:rPr>
      <w:szCs w:val="20"/>
      <w:lang w:val="en-NZ"/>
    </w:rPr>
  </w:style>
  <w:style w:type="paragraph" w:customStyle="1" w:styleId="ListPara">
    <w:name w:val="List Para"/>
    <w:basedOn w:val="Normal"/>
    <w:rsid w:val="00956CB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956CBF"/>
    <w:pPr>
      <w:spacing w:before="60" w:after="60" w:line="280" w:lineRule="exact"/>
    </w:pPr>
    <w:rPr>
      <w:rFonts w:ascii="Arial" w:hAnsi="Arial"/>
      <w:szCs w:val="20"/>
      <w:lang w:val="en-NZ"/>
    </w:rPr>
  </w:style>
  <w:style w:type="paragraph" w:customStyle="1" w:styleId="MemoAddresseePrompts">
    <w:name w:val="MemoAddresseePrompts"/>
    <w:basedOn w:val="Normal"/>
    <w:rsid w:val="00956CB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956CB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956CBF"/>
    <w:pPr>
      <w:numPr>
        <w:numId w:val="6"/>
      </w:numPr>
    </w:pPr>
  </w:style>
  <w:style w:type="paragraph" w:customStyle="1" w:styleId="Space">
    <w:name w:val="Space"/>
    <w:basedOn w:val="Normal"/>
    <w:rsid w:val="00956CBF"/>
    <w:pPr>
      <w:spacing w:line="320" w:lineRule="atLeast"/>
    </w:pPr>
    <w:rPr>
      <w:szCs w:val="20"/>
      <w:lang w:val="en-NZ"/>
    </w:rPr>
  </w:style>
  <w:style w:type="paragraph" w:customStyle="1" w:styleId="Subject">
    <w:name w:val="Subject"/>
    <w:basedOn w:val="Normal"/>
    <w:next w:val="PlainText"/>
    <w:rsid w:val="00956CB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Pa5">
    <w:name w:val="Pa5"/>
    <w:basedOn w:val="Normal"/>
    <w:next w:val="Normal"/>
    <w:uiPriority w:val="99"/>
    <w:rsid w:val="00A0180E"/>
    <w:pPr>
      <w:autoSpaceDE w:val="0"/>
      <w:autoSpaceDN w:val="0"/>
      <w:adjustRightInd w:val="0"/>
      <w:spacing w:line="181" w:lineRule="atLeast"/>
    </w:pPr>
    <w:rPr>
      <w:rFonts w:ascii="Gotham Light" w:hAnsi="Gotham Light"/>
      <w:lang w:val="en-NZ" w:eastAsia="en-NZ"/>
    </w:rPr>
  </w:style>
  <w:style w:type="paragraph" w:customStyle="1" w:styleId="Pa7">
    <w:name w:val="Pa7"/>
    <w:basedOn w:val="Normal"/>
    <w:next w:val="Normal"/>
    <w:uiPriority w:val="99"/>
    <w:rsid w:val="00A0180E"/>
    <w:pPr>
      <w:autoSpaceDE w:val="0"/>
      <w:autoSpaceDN w:val="0"/>
      <w:adjustRightInd w:val="0"/>
      <w:spacing w:line="211" w:lineRule="atLeast"/>
    </w:pPr>
    <w:rPr>
      <w:rFonts w:ascii="Gotham Light" w:hAnsi="Gotham Light"/>
      <w:lang w:val="en-NZ" w:eastAsia="en-NZ"/>
    </w:rPr>
  </w:style>
  <w:style w:type="character" w:customStyle="1" w:styleId="A11">
    <w:name w:val="A11"/>
    <w:uiPriority w:val="99"/>
    <w:rsid w:val="00A0180E"/>
    <w:rPr>
      <w:rFonts w:cs="Gotham Light"/>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3377</Characters>
  <Application>Microsoft Office Word</Application>
  <DocSecurity>0</DocSecurity>
  <Lines>28</Lines>
  <Paragraphs>7</Paragraphs>
  <ScaleCrop>false</ScaleCrop>
  <Company>Ministry of Education</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wardsr</cp:lastModifiedBy>
  <cp:revision>2</cp:revision>
  <dcterms:created xsi:type="dcterms:W3CDTF">2016-03-19T23:32:00Z</dcterms:created>
  <dcterms:modified xsi:type="dcterms:W3CDTF">2016-03-19T23:38:00Z</dcterms:modified>
</cp:coreProperties>
</file>