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4"/>
      </w:tblGrid>
      <w:tr w:rsidR="006B7F35" w:rsidRPr="001409C0" w:rsidTr="005A69D1">
        <w:trPr>
          <w:trHeight w:val="29"/>
        </w:trPr>
        <w:tc>
          <w:tcPr>
            <w:tcW w:w="10564" w:type="dxa"/>
            <w:shd w:val="solid" w:color="6F98D0" w:fill="auto"/>
            <w:tcMar>
              <w:top w:w="227" w:type="dxa"/>
              <w:left w:w="170" w:type="dxa"/>
              <w:bottom w:w="227" w:type="dxa"/>
              <w:right w:w="57" w:type="dxa"/>
            </w:tcMar>
          </w:tcPr>
          <w:p w:rsidR="006B7F35" w:rsidRPr="001409C0" w:rsidRDefault="008661C2" w:rsidP="00611A19">
            <w:pPr>
              <w:pStyle w:val="Headings"/>
              <w:spacing w:before="0" w:after="0" w:line="240" w:lineRule="auto"/>
              <w:ind w:left="743" w:hanging="743"/>
              <w:rPr>
                <w:rFonts w:ascii="Arial" w:hAnsi="Arial" w:cs="Arial"/>
              </w:rPr>
            </w:pPr>
            <w:r w:rsidRPr="008661C2">
              <w:rPr>
                <w:rFonts w:ascii="Arial" w:hAnsi="Arial" w:cs="Arial"/>
                <w:color w:val="FFFFFF"/>
              </w:rPr>
              <w:t>Tool 26 - Contractor’s Checklist</w:t>
            </w:r>
            <w:r w:rsidR="006B7F35" w:rsidRPr="001409C0">
              <w:rPr>
                <w:rFonts w:ascii="Arial" w:hAnsi="Arial" w:cs="Arial"/>
                <w:color w:val="FFFFFF"/>
              </w:rPr>
              <w:t xml:space="preserve">          </w:t>
            </w:r>
            <w:r w:rsidR="008F6445" w:rsidRPr="001409C0">
              <w:rPr>
                <w:rFonts w:ascii="Arial" w:hAnsi="Arial" w:cs="Arial"/>
                <w:color w:val="FFFFFF"/>
              </w:rPr>
              <w:t xml:space="preserve">              </w:t>
            </w:r>
            <w:r>
              <w:rPr>
                <w:rFonts w:ascii="Arial" w:hAnsi="Arial" w:cs="Arial"/>
                <w:color w:val="FFFFFF"/>
              </w:rPr>
              <w:t xml:space="preserve">                                            </w:t>
            </w:r>
            <w:r w:rsidR="008F6445" w:rsidRPr="001409C0">
              <w:rPr>
                <w:rFonts w:ascii="Arial" w:hAnsi="Arial" w:cs="Arial"/>
                <w:color w:val="FFFFFF"/>
              </w:rPr>
              <w:t xml:space="preserve">        </w:t>
            </w:r>
            <w:r w:rsidR="006B7F35" w:rsidRPr="001409C0">
              <w:rPr>
                <w:rFonts w:ascii="Arial" w:hAnsi="Arial" w:cs="Arial"/>
                <w:color w:val="FFFFFF"/>
              </w:rPr>
              <w:t xml:space="preserve">    Toolbox</w:t>
            </w:r>
          </w:p>
        </w:tc>
      </w:tr>
    </w:tbl>
    <w:p w:rsidR="009962D8" w:rsidRPr="008661C2" w:rsidRDefault="009962D8" w:rsidP="00AA07AB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  <w:sz w:val="18"/>
          <w:szCs w:val="18"/>
          <w:lang w:val="en-GB" w:eastAsia="en-NZ"/>
        </w:rPr>
      </w:pPr>
    </w:p>
    <w:p w:rsidR="008661C2" w:rsidRDefault="008661C2" w:rsidP="008661C2">
      <w:pPr>
        <w:pStyle w:val="Bodytext0"/>
        <w:rPr>
          <w:rFonts w:ascii="Arial" w:hAnsi="Arial" w:cs="Arial"/>
          <w:color w:val="000000" w:themeColor="text1"/>
        </w:rPr>
      </w:pPr>
      <w:r w:rsidRPr="008661C2">
        <w:rPr>
          <w:rFonts w:ascii="Arial" w:hAnsi="Arial" w:cs="Arial"/>
          <w:color w:val="000000" w:themeColor="text1"/>
        </w:rPr>
        <w:t>Use this tool to review your contractor’s health and safety processes.</w:t>
      </w:r>
    </w:p>
    <w:p w:rsidR="008661C2" w:rsidRPr="008661C2" w:rsidRDefault="008661C2" w:rsidP="008661C2">
      <w:pPr>
        <w:pStyle w:val="Bodytext0"/>
        <w:rPr>
          <w:rFonts w:ascii="Arial" w:hAnsi="Arial" w:cs="Arial"/>
          <w:color w:val="000000" w:themeColor="text1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7"/>
        <w:gridCol w:w="992"/>
        <w:gridCol w:w="992"/>
      </w:tblGrid>
      <w:tr w:rsidR="008661C2" w:rsidRPr="008661C2">
        <w:trPr>
          <w:trHeight w:val="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Subheading1"/>
              <w:spacing w:before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Does our school have a procedure to ensure: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Subheading1"/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Subheading1"/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8661C2" w:rsidRPr="008661C2" w:rsidTr="008661C2">
        <w:trPr>
          <w:trHeight w:val="163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1.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Contractors provide evidence of relevant work experience?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30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2.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The contractor and their workers are appropriately trained, qualified and have current certification for their work as required by law?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3.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Contractors have a positive health and safe work history?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4.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Contractors have provided examples of how they manage their own health and safety at work?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5.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Contractors have provided their injury and incident history?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6.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 xml:space="preserve">Contracts </w:t>
            </w:r>
            <w:proofErr w:type="gramStart"/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includes</w:t>
            </w:r>
            <w:proofErr w:type="gramEnd"/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 xml:space="preserve"> the contractor’s health and safety responsibilities while at our school?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7.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An on-site induction process is carried out for contracted workers?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8.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The health and safety performance of contractors is actively monitored?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9.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Health and safety is part of the post-contract evaluation?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10.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A hard copy of our school’s health and safety policy is available for contractors?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11.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If an incident or near miss happens, the contractors report this to our school?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661C2" w:rsidRPr="008661C2" w:rsidTr="008661C2">
        <w:trPr>
          <w:trHeight w:val="2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>12.</w:t>
            </w:r>
            <w:r w:rsidRPr="008661C2">
              <w:rPr>
                <w:rStyle w:val="white"/>
                <w:rFonts w:ascii="Arial" w:hAnsi="Arial" w:cs="Arial"/>
                <w:outline w:val="0"/>
                <w:color w:val="000000" w:themeColor="text1"/>
              </w:rPr>
              <w:tab/>
              <w:t>Can we prove that we have consulted, collaborated and coordinated with the contractors?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661C2" w:rsidRPr="008661C2" w:rsidRDefault="008661C2" w:rsidP="008661C2">
            <w:pPr>
              <w:pStyle w:val="Bodytext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661C2" w:rsidRDefault="008661C2" w:rsidP="008661C2">
      <w:pPr>
        <w:pStyle w:val="Bodytext0"/>
        <w:rPr>
          <w:rFonts w:ascii="Arial" w:hAnsi="Arial" w:cs="Arial"/>
          <w:color w:val="000000" w:themeColor="text1"/>
        </w:rPr>
      </w:pPr>
    </w:p>
    <w:p w:rsidR="008661C2" w:rsidRPr="008661C2" w:rsidRDefault="008661C2" w:rsidP="008661C2">
      <w:pPr>
        <w:pStyle w:val="Bodytext0"/>
        <w:rPr>
          <w:rFonts w:ascii="Arial" w:hAnsi="Arial" w:cs="Arial"/>
          <w:color w:val="000000" w:themeColor="text1"/>
        </w:rPr>
      </w:pPr>
      <w:r w:rsidRPr="008661C2">
        <w:rPr>
          <w:rFonts w:ascii="Arial" w:hAnsi="Arial" w:cs="Arial"/>
          <w:color w:val="000000" w:themeColor="text1"/>
        </w:rPr>
        <w:t>Approved by:</w:t>
      </w:r>
      <w:r>
        <w:rPr>
          <w:rFonts w:ascii="Arial" w:hAnsi="Arial" w:cs="Arial"/>
          <w:color w:val="000000" w:themeColor="text1"/>
        </w:rPr>
        <w:t xml:space="preserve">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8661C2">
        <w:rPr>
          <w:rFonts w:ascii="Arial" w:hAnsi="Arial" w:cs="Arial"/>
          <w:color w:val="000000" w:themeColor="text1"/>
        </w:rPr>
        <w:t>Date:</w:t>
      </w:r>
      <w:r>
        <w:rPr>
          <w:rFonts w:ascii="Arial" w:hAnsi="Arial" w:cs="Arial"/>
          <w:color w:val="000000" w:themeColor="text1"/>
        </w:rPr>
        <w:t xml:space="preserve">  </w:t>
      </w:r>
    </w:p>
    <w:p w:rsidR="008661C2" w:rsidRPr="008661C2" w:rsidRDefault="008661C2" w:rsidP="008661C2">
      <w:pPr>
        <w:pStyle w:val="Bodytext0"/>
        <w:rPr>
          <w:rFonts w:ascii="Arial" w:hAnsi="Arial" w:cs="Arial"/>
          <w:color w:val="000000" w:themeColor="text1"/>
        </w:rPr>
      </w:pPr>
    </w:p>
    <w:p w:rsidR="008661C2" w:rsidRPr="008661C2" w:rsidRDefault="008661C2" w:rsidP="008661C2">
      <w:pPr>
        <w:pStyle w:val="Bodytext0"/>
        <w:rPr>
          <w:rFonts w:ascii="Arial" w:hAnsi="Arial" w:cs="Arial"/>
          <w:color w:val="000000" w:themeColor="text1"/>
        </w:rPr>
      </w:pPr>
      <w:r w:rsidRPr="008661C2">
        <w:rPr>
          <w:rFonts w:ascii="Arial" w:hAnsi="Arial" w:cs="Arial"/>
          <w:color w:val="000000" w:themeColor="text1"/>
        </w:rPr>
        <w:t xml:space="preserve">Next review date: </w:t>
      </w:r>
      <w:r>
        <w:rPr>
          <w:rFonts w:ascii="Arial" w:hAnsi="Arial" w:cs="Arial"/>
          <w:color w:val="000000" w:themeColor="text1"/>
        </w:rPr>
        <w:t xml:space="preserve">  </w:t>
      </w:r>
    </w:p>
    <w:p w:rsidR="008661C2" w:rsidRPr="008661C2" w:rsidRDefault="008661C2" w:rsidP="008661C2">
      <w:pPr>
        <w:pStyle w:val="Bodytext0"/>
        <w:rPr>
          <w:rFonts w:ascii="Arial" w:hAnsi="Arial" w:cs="Arial"/>
          <w:color w:val="000000" w:themeColor="text1"/>
        </w:rPr>
      </w:pPr>
    </w:p>
    <w:p w:rsidR="008661C2" w:rsidRDefault="008661C2" w:rsidP="008661C2">
      <w:pPr>
        <w:pStyle w:val="Bodytext0"/>
        <w:rPr>
          <w:rFonts w:ascii="Arial" w:hAnsi="Arial" w:cs="Arial"/>
          <w:color w:val="000000" w:themeColor="text1"/>
        </w:rPr>
      </w:pPr>
      <w:r w:rsidRPr="008661C2">
        <w:rPr>
          <w:rFonts w:ascii="Arial" w:hAnsi="Arial" w:cs="Arial"/>
          <w:color w:val="000000" w:themeColor="text1"/>
        </w:rPr>
        <w:t>Actions arising from Checklist:</w:t>
      </w:r>
    </w:p>
    <w:p w:rsidR="008661C2" w:rsidRPr="008661C2" w:rsidRDefault="008661C2" w:rsidP="008661C2">
      <w:pPr>
        <w:pStyle w:val="Bodytext0"/>
        <w:numPr>
          <w:ilvl w:val="0"/>
          <w:numId w:val="14"/>
        </w:numPr>
        <w:rPr>
          <w:rFonts w:ascii="Arial" w:hAnsi="Arial" w:cs="Arial"/>
          <w:color w:val="000000" w:themeColor="text1"/>
        </w:rPr>
      </w:pPr>
    </w:p>
    <w:sectPr w:rsidR="008661C2" w:rsidRPr="008661C2" w:rsidSect="009962D8">
      <w:pgSz w:w="11906" w:h="16838"/>
      <w:pgMar w:top="439" w:right="1133" w:bottom="568" w:left="709" w:header="426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D6" w:rsidRDefault="009208D6" w:rsidP="006B7F35">
      <w:r>
        <w:separator/>
      </w:r>
    </w:p>
  </w:endnote>
  <w:endnote w:type="continuationSeparator" w:id="0">
    <w:p w:rsidR="009208D6" w:rsidRDefault="009208D6" w:rsidP="006B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D6" w:rsidRDefault="009208D6" w:rsidP="006B7F35">
      <w:r>
        <w:separator/>
      </w:r>
    </w:p>
  </w:footnote>
  <w:footnote w:type="continuationSeparator" w:id="0">
    <w:p w:rsidR="009208D6" w:rsidRDefault="009208D6" w:rsidP="006B7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1A8F08A6"/>
    <w:multiLevelType w:val="hybridMultilevel"/>
    <w:tmpl w:val="0638D6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31C17"/>
    <w:multiLevelType w:val="hybridMultilevel"/>
    <w:tmpl w:val="85C6880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6491B"/>
    <w:multiLevelType w:val="hybridMultilevel"/>
    <w:tmpl w:val="9D58C07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65F1BA2"/>
    <w:multiLevelType w:val="hybridMultilevel"/>
    <w:tmpl w:val="85B29D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3DA115FF"/>
    <w:multiLevelType w:val="hybridMultilevel"/>
    <w:tmpl w:val="100865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F90400"/>
    <w:multiLevelType w:val="hybridMultilevel"/>
    <w:tmpl w:val="31EA2A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E74C7B"/>
    <w:multiLevelType w:val="hybridMultilevel"/>
    <w:tmpl w:val="9828B62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8191ECA"/>
    <w:multiLevelType w:val="hybridMultilevel"/>
    <w:tmpl w:val="DAAEF1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35"/>
    <w:rsid w:val="00027FC5"/>
    <w:rsid w:val="00070E5C"/>
    <w:rsid w:val="00090381"/>
    <w:rsid w:val="00100CC1"/>
    <w:rsid w:val="00115300"/>
    <w:rsid w:val="00120D0A"/>
    <w:rsid w:val="001409C0"/>
    <w:rsid w:val="0016202D"/>
    <w:rsid w:val="00194521"/>
    <w:rsid w:val="001B3590"/>
    <w:rsid w:val="002465F0"/>
    <w:rsid w:val="002C4E05"/>
    <w:rsid w:val="003270D9"/>
    <w:rsid w:val="003E79D0"/>
    <w:rsid w:val="004B1125"/>
    <w:rsid w:val="0056637D"/>
    <w:rsid w:val="005A69D1"/>
    <w:rsid w:val="005C3FF3"/>
    <w:rsid w:val="005E0457"/>
    <w:rsid w:val="00611A19"/>
    <w:rsid w:val="00682150"/>
    <w:rsid w:val="006B7F35"/>
    <w:rsid w:val="006F2CE2"/>
    <w:rsid w:val="006F43A5"/>
    <w:rsid w:val="00724E3D"/>
    <w:rsid w:val="00785AF3"/>
    <w:rsid w:val="007A0530"/>
    <w:rsid w:val="007B055C"/>
    <w:rsid w:val="00865C04"/>
    <w:rsid w:val="008661C2"/>
    <w:rsid w:val="008705BF"/>
    <w:rsid w:val="00871CF2"/>
    <w:rsid w:val="008A0949"/>
    <w:rsid w:val="008E0B8F"/>
    <w:rsid w:val="008F6445"/>
    <w:rsid w:val="009208D6"/>
    <w:rsid w:val="00995274"/>
    <w:rsid w:val="009962D8"/>
    <w:rsid w:val="009E4BBE"/>
    <w:rsid w:val="009F5731"/>
    <w:rsid w:val="00A71AD0"/>
    <w:rsid w:val="00A96F47"/>
    <w:rsid w:val="00AA07AB"/>
    <w:rsid w:val="00AC1034"/>
    <w:rsid w:val="00B62477"/>
    <w:rsid w:val="00BD4C84"/>
    <w:rsid w:val="00C108BA"/>
    <w:rsid w:val="00C678D2"/>
    <w:rsid w:val="00C70AC9"/>
    <w:rsid w:val="00C94F2A"/>
    <w:rsid w:val="00D453D2"/>
    <w:rsid w:val="00EA3954"/>
    <w:rsid w:val="00F05F17"/>
    <w:rsid w:val="00F241D4"/>
    <w:rsid w:val="00F948F0"/>
    <w:rsid w:val="00FC12C0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A71AD0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A71AD0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A71AD0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A71AD0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AD0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A71AD0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A71AD0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A71AD0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A71AD0"/>
    <w:rPr>
      <w:sz w:val="16"/>
      <w:szCs w:val="16"/>
    </w:rPr>
  </w:style>
  <w:style w:type="character" w:styleId="FollowedHyperlink">
    <w:name w:val="FollowedHyperlink"/>
    <w:basedOn w:val="DefaultParagraphFont"/>
    <w:rsid w:val="00A71AD0"/>
    <w:rPr>
      <w:color w:val="800080"/>
      <w:u w:val="single"/>
    </w:rPr>
  </w:style>
  <w:style w:type="paragraph" w:styleId="Footer">
    <w:name w:val="footer"/>
    <w:basedOn w:val="Normal"/>
    <w:next w:val="Normal"/>
    <w:rsid w:val="00A71AD0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A71AD0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A71AD0"/>
    <w:rPr>
      <w:color w:val="0000FF"/>
      <w:u w:val="single"/>
    </w:rPr>
  </w:style>
  <w:style w:type="paragraph" w:styleId="ListBullet">
    <w:name w:val="List Bullet"/>
    <w:basedOn w:val="Normal"/>
    <w:autoRedefine/>
    <w:rsid w:val="00A71AD0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A71AD0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A71AD0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A71AD0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A71AD0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A71AD0"/>
    <w:pPr>
      <w:numPr>
        <w:numId w:val="6"/>
      </w:numPr>
    </w:pPr>
  </w:style>
  <w:style w:type="paragraph" w:customStyle="1" w:styleId="Space">
    <w:name w:val="Space"/>
    <w:basedOn w:val="Normal"/>
    <w:rsid w:val="00A71AD0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A71AD0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Headings">
    <w:name w:val="Headings"/>
    <w:basedOn w:val="BodyText"/>
    <w:uiPriority w:val="99"/>
    <w:rsid w:val="006B7F35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hAnsi="Gotham Bold" w:cs="Gotham Bold"/>
      <w:b/>
      <w:bCs/>
      <w:color w:val="000000"/>
      <w:sz w:val="22"/>
      <w:szCs w:val="22"/>
      <w:lang w:val="en-GB" w:eastAsia="en-NZ"/>
    </w:rPr>
  </w:style>
  <w:style w:type="paragraph" w:customStyle="1" w:styleId="Bodytext0">
    <w:name w:val="Body text"/>
    <w:basedOn w:val="Normal"/>
    <w:uiPriority w:val="99"/>
    <w:rsid w:val="006B7F3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Light" w:hAnsi="Gotham Light" w:cs="Gotham Light"/>
      <w:color w:val="000000"/>
      <w:sz w:val="18"/>
      <w:szCs w:val="18"/>
      <w:lang w:val="en-GB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6B7F35"/>
    <w:rPr>
      <w:rFonts w:ascii="Arial" w:hAnsi="Arial"/>
      <w:sz w:val="24"/>
      <w:lang w:eastAsia="en-US"/>
    </w:rPr>
  </w:style>
  <w:style w:type="paragraph" w:customStyle="1" w:styleId="Tableheading">
    <w:name w:val="Table heading"/>
    <w:basedOn w:val="Bodytext0"/>
    <w:uiPriority w:val="99"/>
    <w:rsid w:val="006B7F35"/>
    <w:rPr>
      <w:rFonts w:ascii="Gotham Bold" w:hAnsi="Gotham Bold" w:cs="Gotham Bold"/>
      <w:b/>
      <w:bCs/>
      <w:sz w:val="20"/>
      <w:szCs w:val="20"/>
    </w:rPr>
  </w:style>
  <w:style w:type="character" w:customStyle="1" w:styleId="white">
    <w:name w:val="white"/>
    <w:basedOn w:val="DefaultParagraphFont"/>
    <w:uiPriority w:val="99"/>
    <w:rsid w:val="006B7F35"/>
    <w:rPr>
      <w:outline/>
      <w:color w:val="2A70B8"/>
      <w:u w:val="none"/>
    </w:rPr>
  </w:style>
  <w:style w:type="paragraph" w:styleId="ListParagraph">
    <w:name w:val="List Paragraph"/>
    <w:basedOn w:val="Normal"/>
    <w:uiPriority w:val="34"/>
    <w:qFormat/>
    <w:rsid w:val="006B7F35"/>
    <w:pPr>
      <w:ind w:left="720"/>
      <w:contextualSpacing/>
    </w:pPr>
  </w:style>
  <w:style w:type="paragraph" w:customStyle="1" w:styleId="Subheading1">
    <w:name w:val="Subheading 1"/>
    <w:basedOn w:val="Bodytext0"/>
    <w:uiPriority w:val="99"/>
    <w:rsid w:val="007B055C"/>
    <w:pPr>
      <w:spacing w:before="227" w:after="57"/>
    </w:pPr>
    <w:rPr>
      <w:rFonts w:ascii="Gotham Bold" w:hAnsi="Gotham Bold" w:cs="Gotham Bold"/>
      <w:b/>
      <w:bCs/>
      <w:sz w:val="21"/>
      <w:szCs w:val="21"/>
    </w:rPr>
  </w:style>
  <w:style w:type="paragraph" w:customStyle="1" w:styleId="NoParagraphStyle">
    <w:name w:val="[No Paragraph Style]"/>
    <w:rsid w:val="00090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uiPriority w:val="99"/>
    <w:rsid w:val="00090381"/>
    <w:rPr>
      <w:rFonts w:ascii="Arial" w:hAnsi="Arial" w:cs="Arial"/>
      <w:b/>
      <w:bCs/>
      <w:w w:val="100"/>
      <w:sz w:val="26"/>
      <w:szCs w:val="26"/>
    </w:rPr>
  </w:style>
  <w:style w:type="character" w:customStyle="1" w:styleId="bold">
    <w:name w:val="bold"/>
    <w:uiPriority w:val="99"/>
    <w:rsid w:val="00090381"/>
  </w:style>
  <w:style w:type="paragraph" w:customStyle="1" w:styleId="Bodytext-bold">
    <w:name w:val="Body text - bold"/>
    <w:basedOn w:val="Normal"/>
    <w:uiPriority w:val="99"/>
    <w:rsid w:val="008F644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Medium" w:hAnsi="Gotham Medium" w:cs="Gotham Medium"/>
      <w:b/>
      <w:bCs/>
      <w:color w:val="000000"/>
      <w:sz w:val="18"/>
      <w:szCs w:val="18"/>
      <w:lang w:val="en-GB" w:eastAsia="en-NZ"/>
    </w:rPr>
  </w:style>
  <w:style w:type="paragraph" w:customStyle="1" w:styleId="ContinuedTableLabe">
    <w:name w:val="Continued Table Labe"/>
    <w:basedOn w:val="Normal"/>
    <w:uiPriority w:val="99"/>
    <w:rsid w:val="008F6445"/>
    <w:pPr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Arial" w:hAnsi="Arial" w:cs="Arial"/>
      <w:color w:val="000000"/>
      <w:sz w:val="22"/>
      <w:szCs w:val="22"/>
      <w:lang w:val="en-US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26 - Contractor's Checklist</dc:title>
  <dc:creator>Adam Manterys, Ministry of Education</dc:creator>
  <cp:lastModifiedBy>Christine Whittaker</cp:lastModifiedBy>
  <cp:revision>2</cp:revision>
  <dcterms:created xsi:type="dcterms:W3CDTF">2016-04-27T21:28:00Z</dcterms:created>
  <dcterms:modified xsi:type="dcterms:W3CDTF">2016-04-27T21:28:00Z</dcterms:modified>
</cp:coreProperties>
</file>